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AE47A" w14:textId="77777777" w:rsidR="00977A5F" w:rsidRPr="00A52429" w:rsidRDefault="00977A5F" w:rsidP="00977A5F">
      <w:pPr>
        <w:jc w:val="center"/>
        <w:rPr>
          <w:b/>
          <w:sz w:val="26"/>
          <w:szCs w:val="26"/>
        </w:rPr>
      </w:pPr>
      <w:r w:rsidRPr="00A52429">
        <w:rPr>
          <w:b/>
          <w:sz w:val="26"/>
          <w:szCs w:val="26"/>
        </w:rPr>
        <w:t xml:space="preserve">DANH MỤC THỦ TỤC HÀNH CHÍNH LĨNH VỰC TÀI NGUYÊN NƯỚC THUỘC THẨM QUYỀN GIẢI QUYẾT CỦA </w:t>
      </w:r>
      <w:r>
        <w:rPr>
          <w:b/>
          <w:sz w:val="26"/>
          <w:szCs w:val="26"/>
        </w:rPr>
        <w:t>ỦY BAN NHÂN DÂN CẤP HUYỆN</w:t>
      </w:r>
    </w:p>
    <w:p w14:paraId="15F9598A" w14:textId="77777777" w:rsidR="004F2132" w:rsidRPr="00F373DA" w:rsidRDefault="004F2132" w:rsidP="004F2132">
      <w:pPr>
        <w:jc w:val="center"/>
        <w:rPr>
          <w:i/>
          <w:color w:val="000000" w:themeColor="text1"/>
          <w:sz w:val="26"/>
          <w:szCs w:val="26"/>
        </w:rPr>
      </w:pPr>
      <w:r w:rsidRPr="00F373DA">
        <w:rPr>
          <w:i/>
          <w:color w:val="000000" w:themeColor="text1"/>
          <w:sz w:val="26"/>
          <w:szCs w:val="26"/>
        </w:rPr>
        <w:t xml:space="preserve">(Ban hành kèm theo Quyết định số </w:t>
      </w:r>
      <w:r>
        <w:rPr>
          <w:i/>
          <w:color w:val="000000" w:themeColor="text1"/>
          <w:sz w:val="26"/>
          <w:szCs w:val="26"/>
        </w:rPr>
        <w:t>1069</w:t>
      </w:r>
      <w:r w:rsidRPr="00F373DA">
        <w:rPr>
          <w:i/>
          <w:color w:val="000000" w:themeColor="text1"/>
          <w:sz w:val="26"/>
          <w:szCs w:val="26"/>
        </w:rPr>
        <w:t xml:space="preserve">/QĐ-UBND-HC ngày </w:t>
      </w:r>
      <w:r>
        <w:rPr>
          <w:i/>
          <w:color w:val="000000" w:themeColor="text1"/>
          <w:sz w:val="26"/>
          <w:szCs w:val="26"/>
        </w:rPr>
        <w:t>8</w:t>
      </w:r>
      <w:r w:rsidRPr="00F373DA">
        <w:rPr>
          <w:i/>
          <w:color w:val="000000" w:themeColor="text1"/>
          <w:sz w:val="26"/>
          <w:szCs w:val="26"/>
        </w:rPr>
        <w:t xml:space="preserve"> tháng </w:t>
      </w:r>
      <w:r>
        <w:rPr>
          <w:i/>
          <w:color w:val="000000" w:themeColor="text1"/>
          <w:sz w:val="26"/>
          <w:szCs w:val="26"/>
        </w:rPr>
        <w:t>11</w:t>
      </w:r>
      <w:r w:rsidRPr="00F373DA">
        <w:rPr>
          <w:i/>
          <w:color w:val="000000" w:themeColor="text1"/>
          <w:sz w:val="26"/>
          <w:szCs w:val="26"/>
        </w:rPr>
        <w:t xml:space="preserve"> năm 2024 của Chủ tịch Ủy ban nhân dân tỉnh Đồng Tháp)</w:t>
      </w:r>
    </w:p>
    <w:p w14:paraId="6CC7CB9C" w14:textId="77777777" w:rsidR="00977A5F" w:rsidRDefault="00977A5F" w:rsidP="00A14A14">
      <w:pPr>
        <w:rPr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14:paraId="6C4EC35D" w14:textId="77777777" w:rsidR="00A14A14" w:rsidRPr="00A25C0C" w:rsidRDefault="00A14A14" w:rsidP="00A14A14">
      <w:pPr>
        <w:rPr>
          <w:b/>
          <w:bCs/>
          <w:color w:val="000000" w:themeColor="text1"/>
          <w:sz w:val="28"/>
          <w:szCs w:val="28"/>
        </w:rPr>
      </w:pPr>
      <w:r w:rsidRPr="00A25C0C">
        <w:rPr>
          <w:b/>
          <w:bCs/>
          <w:color w:val="000000" w:themeColor="text1"/>
          <w:sz w:val="28"/>
          <w:szCs w:val="28"/>
        </w:rPr>
        <w:t>B. CẤP HUYỆN</w:t>
      </w:r>
    </w:p>
    <w:p w14:paraId="201B3733" w14:textId="77777777" w:rsidR="0071313E" w:rsidRDefault="0071313E" w:rsidP="0071313E">
      <w:pPr>
        <w:rPr>
          <w:b/>
          <w:bCs/>
          <w:color w:val="000000" w:themeColor="text1"/>
          <w:sz w:val="28"/>
          <w:szCs w:val="28"/>
        </w:rPr>
      </w:pPr>
      <w:r w:rsidRPr="00E62809">
        <w:rPr>
          <w:b/>
          <w:sz w:val="28"/>
          <w:szCs w:val="28"/>
        </w:rPr>
        <w:t xml:space="preserve">I. </w:t>
      </w:r>
      <w:r>
        <w:rPr>
          <w:b/>
          <w:bCs/>
          <w:color w:val="000000" w:themeColor="text1"/>
          <w:sz w:val="28"/>
          <w:szCs w:val="28"/>
        </w:rPr>
        <w:t>Quy trình thủ tục hành chính giữ nguyên</w:t>
      </w: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900"/>
        <w:gridCol w:w="1275"/>
        <w:gridCol w:w="4366"/>
        <w:gridCol w:w="1559"/>
        <w:gridCol w:w="1559"/>
        <w:gridCol w:w="2629"/>
        <w:gridCol w:w="890"/>
        <w:gridCol w:w="910"/>
        <w:gridCol w:w="845"/>
      </w:tblGrid>
      <w:tr w:rsidR="0071313E" w:rsidRPr="0071313E" w14:paraId="201C124C" w14:textId="77777777" w:rsidTr="00763435">
        <w:trPr>
          <w:trHeight w:val="324"/>
        </w:trPr>
        <w:tc>
          <w:tcPr>
            <w:tcW w:w="660" w:type="dxa"/>
            <w:vMerge w:val="restart"/>
            <w:vAlign w:val="center"/>
          </w:tcPr>
          <w:p w14:paraId="33A7DA68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TT</w:t>
            </w:r>
          </w:p>
        </w:tc>
        <w:tc>
          <w:tcPr>
            <w:tcW w:w="900" w:type="dxa"/>
            <w:vMerge w:val="restart"/>
            <w:vAlign w:val="center"/>
          </w:tcPr>
          <w:p w14:paraId="49728C31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Mã số hồ sơ TTHC</w:t>
            </w:r>
          </w:p>
        </w:tc>
        <w:tc>
          <w:tcPr>
            <w:tcW w:w="1275" w:type="dxa"/>
            <w:vMerge w:val="restart"/>
            <w:vAlign w:val="center"/>
          </w:tcPr>
          <w:p w14:paraId="4A79076C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Tên thủ tục hành chính</w:t>
            </w:r>
          </w:p>
        </w:tc>
        <w:tc>
          <w:tcPr>
            <w:tcW w:w="4366" w:type="dxa"/>
            <w:vMerge w:val="restart"/>
            <w:vAlign w:val="center"/>
          </w:tcPr>
          <w:p w14:paraId="201E88FC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Thời hạn</w:t>
            </w:r>
          </w:p>
          <w:p w14:paraId="4E7A01B7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giải quyết</w:t>
            </w:r>
          </w:p>
        </w:tc>
        <w:tc>
          <w:tcPr>
            <w:tcW w:w="1559" w:type="dxa"/>
            <w:vMerge w:val="restart"/>
            <w:vAlign w:val="center"/>
          </w:tcPr>
          <w:p w14:paraId="39A09EF9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Địa điểm</w:t>
            </w:r>
          </w:p>
          <w:p w14:paraId="61FF99F6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thực hiện</w:t>
            </w:r>
          </w:p>
        </w:tc>
        <w:tc>
          <w:tcPr>
            <w:tcW w:w="1559" w:type="dxa"/>
            <w:vMerge w:val="restart"/>
            <w:vAlign w:val="center"/>
          </w:tcPr>
          <w:p w14:paraId="25C2549A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Phí, lệ phí</w:t>
            </w:r>
          </w:p>
        </w:tc>
        <w:tc>
          <w:tcPr>
            <w:tcW w:w="2629" w:type="dxa"/>
            <w:vMerge w:val="restart"/>
            <w:vAlign w:val="center"/>
          </w:tcPr>
          <w:p w14:paraId="2B345071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Tên VBQPPL quy định nội dung TTHC</w:t>
            </w:r>
          </w:p>
        </w:tc>
        <w:tc>
          <w:tcPr>
            <w:tcW w:w="1800" w:type="dxa"/>
            <w:gridSpan w:val="2"/>
            <w:vAlign w:val="center"/>
          </w:tcPr>
          <w:p w14:paraId="10FED73F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Cách thức thực hiện</w:t>
            </w:r>
          </w:p>
        </w:tc>
        <w:tc>
          <w:tcPr>
            <w:tcW w:w="845" w:type="dxa"/>
            <w:vMerge w:val="restart"/>
            <w:vAlign w:val="center"/>
          </w:tcPr>
          <w:p w14:paraId="1B943759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Số trang</w:t>
            </w:r>
          </w:p>
        </w:tc>
      </w:tr>
      <w:tr w:rsidR="0071313E" w:rsidRPr="0071313E" w14:paraId="2DAB052D" w14:textId="77777777" w:rsidTr="00763435">
        <w:trPr>
          <w:trHeight w:val="324"/>
        </w:trPr>
        <w:tc>
          <w:tcPr>
            <w:tcW w:w="660" w:type="dxa"/>
            <w:vMerge/>
            <w:vAlign w:val="center"/>
          </w:tcPr>
          <w:p w14:paraId="6FF6B397" w14:textId="77777777" w:rsidR="0071313E" w:rsidRPr="0071313E" w:rsidRDefault="0071313E" w:rsidP="0071313E">
            <w:pPr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14:paraId="66549AB8" w14:textId="77777777" w:rsidR="0071313E" w:rsidRPr="0071313E" w:rsidRDefault="0071313E" w:rsidP="0071313E">
            <w:pPr>
              <w:rPr>
                <w:b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14:paraId="56C07037" w14:textId="77777777" w:rsidR="0071313E" w:rsidRPr="0071313E" w:rsidRDefault="0071313E" w:rsidP="0071313E">
            <w:pPr>
              <w:rPr>
                <w:b/>
                <w:bCs/>
              </w:rPr>
            </w:pPr>
          </w:p>
        </w:tc>
        <w:tc>
          <w:tcPr>
            <w:tcW w:w="4366" w:type="dxa"/>
            <w:vMerge/>
            <w:vAlign w:val="center"/>
          </w:tcPr>
          <w:p w14:paraId="2F9DD2FC" w14:textId="77777777" w:rsidR="0071313E" w:rsidRPr="0071313E" w:rsidRDefault="0071313E" w:rsidP="0071313E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14:paraId="54B3E1B1" w14:textId="77777777" w:rsidR="0071313E" w:rsidRPr="0071313E" w:rsidRDefault="0071313E" w:rsidP="0071313E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14:paraId="13E61C78" w14:textId="77777777" w:rsidR="0071313E" w:rsidRPr="0071313E" w:rsidRDefault="0071313E" w:rsidP="0071313E">
            <w:pPr>
              <w:rPr>
                <w:b/>
                <w:bCs/>
              </w:rPr>
            </w:pPr>
          </w:p>
        </w:tc>
        <w:tc>
          <w:tcPr>
            <w:tcW w:w="2629" w:type="dxa"/>
            <w:vMerge/>
            <w:vAlign w:val="center"/>
          </w:tcPr>
          <w:p w14:paraId="7DDEE0E9" w14:textId="77777777" w:rsidR="0071313E" w:rsidRPr="0071313E" w:rsidRDefault="0071313E" w:rsidP="0071313E">
            <w:pPr>
              <w:rPr>
                <w:b/>
                <w:bCs/>
              </w:rPr>
            </w:pPr>
          </w:p>
        </w:tc>
        <w:tc>
          <w:tcPr>
            <w:tcW w:w="890" w:type="dxa"/>
            <w:vAlign w:val="center"/>
          </w:tcPr>
          <w:p w14:paraId="6A67491F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Nộp hồ sơ</w:t>
            </w:r>
          </w:p>
        </w:tc>
        <w:tc>
          <w:tcPr>
            <w:tcW w:w="910" w:type="dxa"/>
            <w:vAlign w:val="center"/>
          </w:tcPr>
          <w:p w14:paraId="176D1B7B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Trả hồ sơ</w:t>
            </w:r>
          </w:p>
        </w:tc>
        <w:tc>
          <w:tcPr>
            <w:tcW w:w="845" w:type="dxa"/>
            <w:vMerge/>
          </w:tcPr>
          <w:p w14:paraId="4FC402C4" w14:textId="77777777" w:rsidR="0071313E" w:rsidRPr="0071313E" w:rsidRDefault="0071313E" w:rsidP="0071313E"/>
        </w:tc>
      </w:tr>
      <w:tr w:rsidR="0071313E" w:rsidRPr="0071313E" w14:paraId="63342C89" w14:textId="77777777" w:rsidTr="00763435">
        <w:trPr>
          <w:trHeight w:val="72"/>
        </w:trPr>
        <w:tc>
          <w:tcPr>
            <w:tcW w:w="660" w:type="dxa"/>
            <w:vMerge w:val="restart"/>
            <w:vAlign w:val="center"/>
          </w:tcPr>
          <w:p w14:paraId="14F25F60" w14:textId="77777777" w:rsidR="0071313E" w:rsidRPr="0071313E" w:rsidRDefault="0071313E" w:rsidP="0071313E">
            <w:r w:rsidRPr="0071313E">
              <w:t>01</w:t>
            </w:r>
          </w:p>
        </w:tc>
        <w:tc>
          <w:tcPr>
            <w:tcW w:w="900" w:type="dxa"/>
            <w:vMerge w:val="restart"/>
            <w:vAlign w:val="center"/>
          </w:tcPr>
          <w:p w14:paraId="3141990D" w14:textId="77777777" w:rsidR="0071313E" w:rsidRPr="0071313E" w:rsidRDefault="0071313E" w:rsidP="0071313E"/>
        </w:tc>
        <w:tc>
          <w:tcPr>
            <w:tcW w:w="1275" w:type="dxa"/>
            <w:vMerge w:val="restart"/>
            <w:vAlign w:val="center"/>
          </w:tcPr>
          <w:p w14:paraId="3C9963E3" w14:textId="77777777" w:rsidR="0071313E" w:rsidRPr="0071313E" w:rsidRDefault="0071313E" w:rsidP="0071313E">
            <w:r w:rsidRPr="0071313E">
              <w:t>Cấp giấy phép môi trường</w:t>
            </w:r>
          </w:p>
        </w:tc>
        <w:tc>
          <w:tcPr>
            <w:tcW w:w="4366" w:type="dxa"/>
            <w:vAlign w:val="center"/>
          </w:tcPr>
          <w:p w14:paraId="6399BEF9" w14:textId="77777777" w:rsidR="0071313E" w:rsidRPr="0071313E" w:rsidRDefault="0071313E" w:rsidP="0071313E">
            <w:pPr>
              <w:rPr>
                <w:lang w:val="vi-VN"/>
              </w:rPr>
            </w:pPr>
            <w:r w:rsidRPr="0071313E">
              <w:rPr>
                <w:b/>
                <w:lang w:val="vi-VN"/>
              </w:rPr>
              <w:t>Trường hợp 1:</w:t>
            </w:r>
            <w:r w:rsidRPr="0071313E">
              <w:rPr>
                <w:lang w:val="vi-VN"/>
              </w:rPr>
              <w:t xml:space="preserve"> 15 ngày, trong đó:</w:t>
            </w:r>
          </w:p>
          <w:p w14:paraId="1C40498D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- Giai đoạn 1: Thẩm định hồ sơ cấp phép môi trường: 10 ngày, trong đó:</w:t>
            </w:r>
          </w:p>
          <w:p w14:paraId="695259B2" w14:textId="77777777" w:rsidR="0071313E" w:rsidRPr="0071313E" w:rsidRDefault="0071313E" w:rsidP="0071313E">
            <w:r w:rsidRPr="0071313E">
              <w:t>+ Hội đồng thẩm định cấp phép môi trường: 07 ngày;</w:t>
            </w:r>
          </w:p>
          <w:p w14:paraId="1747F9B4" w14:textId="77777777" w:rsidR="0071313E" w:rsidRPr="0071313E" w:rsidRDefault="0071313E" w:rsidP="0071313E">
            <w:r w:rsidRPr="0071313E">
              <w:t>+ UBND huyện: 03 ngày</w:t>
            </w:r>
          </w:p>
          <w:p w14:paraId="3F43216B" w14:textId="77777777" w:rsidR="0071313E" w:rsidRPr="0071313E" w:rsidRDefault="0071313E" w:rsidP="0071313E">
            <w:pPr>
              <w:rPr>
                <w:b/>
                <w:bCs/>
              </w:rPr>
            </w:pPr>
            <w:r w:rsidRPr="0071313E">
              <w:rPr>
                <w:b/>
              </w:rPr>
              <w:t>- Giai đoạn 2: Phê duyệt hồ sơ cấp phép môi trường: 05 ngày, trong đó</w:t>
            </w:r>
          </w:p>
          <w:p w14:paraId="0D65D41A" w14:textId="77777777" w:rsidR="0071313E" w:rsidRPr="0071313E" w:rsidRDefault="0071313E" w:rsidP="0071313E">
            <w:pPr>
              <w:rPr>
                <w:lang w:val="vi-VN"/>
              </w:rPr>
            </w:pPr>
            <w:r w:rsidRPr="0071313E">
              <w:t>+ UBND Huyện: 05 ngày</w:t>
            </w:r>
          </w:p>
        </w:tc>
        <w:tc>
          <w:tcPr>
            <w:tcW w:w="1559" w:type="dxa"/>
            <w:vAlign w:val="center"/>
          </w:tcPr>
          <w:p w14:paraId="16868ED6" w14:textId="77777777" w:rsidR="0071313E" w:rsidRPr="0071313E" w:rsidRDefault="0071313E" w:rsidP="0071313E">
            <w:r w:rsidRPr="0071313E">
              <w:t>Bộ phận tiếp nhận và trả kết quả của UBND cấp huyện</w:t>
            </w:r>
          </w:p>
        </w:tc>
        <w:tc>
          <w:tcPr>
            <w:tcW w:w="1559" w:type="dxa"/>
            <w:vAlign w:val="center"/>
          </w:tcPr>
          <w:p w14:paraId="432273B8" w14:textId="77777777" w:rsidR="0071313E" w:rsidRPr="0071313E" w:rsidRDefault="0071313E" w:rsidP="0071313E">
            <w:r w:rsidRPr="0071313E">
              <w:t>Nghị quyết số 14/2022/NQ-HĐND Ngày 17/7/2022</w:t>
            </w:r>
          </w:p>
        </w:tc>
        <w:tc>
          <w:tcPr>
            <w:tcW w:w="2629" w:type="dxa"/>
            <w:vAlign w:val="center"/>
          </w:tcPr>
          <w:p w14:paraId="1BBE3ABB" w14:textId="77777777" w:rsidR="0071313E" w:rsidRPr="0071313E" w:rsidRDefault="0071313E" w:rsidP="0071313E">
            <w:r w:rsidRPr="0071313E">
              <w:t xml:space="preserve">- Khoản 4 Điều 41 Luật Bảo vệ môi trường </w:t>
            </w:r>
            <w:r w:rsidRPr="0071313E">
              <w:rPr>
                <w:lang w:val="vi-VN"/>
              </w:rPr>
              <w:t xml:space="preserve">số </w:t>
            </w:r>
            <w:r w:rsidRPr="0071313E">
              <w:t>72</w:t>
            </w:r>
            <w:r w:rsidRPr="0071313E">
              <w:rPr>
                <w:lang w:val="vi-VN"/>
              </w:rPr>
              <w:t>/20</w:t>
            </w:r>
            <w:r w:rsidRPr="0071313E">
              <w:t>20</w:t>
            </w:r>
            <w:r w:rsidRPr="0071313E">
              <w:rPr>
                <w:lang w:val="vi-VN"/>
              </w:rPr>
              <w:t>/QH1</w:t>
            </w:r>
            <w:r w:rsidRPr="0071313E">
              <w:t>4</w:t>
            </w:r>
            <w:r w:rsidRPr="0071313E">
              <w:rPr>
                <w:lang w:val="vi-VN"/>
              </w:rPr>
              <w:t xml:space="preserve"> ngày </w:t>
            </w:r>
            <w:r w:rsidRPr="0071313E">
              <w:t>17</w:t>
            </w:r>
            <w:r w:rsidRPr="0071313E">
              <w:rPr>
                <w:lang w:val="vi-VN"/>
              </w:rPr>
              <w:t xml:space="preserve"> tháng </w:t>
            </w:r>
            <w:r w:rsidRPr="0071313E">
              <w:t>11</w:t>
            </w:r>
            <w:r w:rsidRPr="0071313E">
              <w:rPr>
                <w:lang w:val="vi-VN"/>
              </w:rPr>
              <w:t xml:space="preserve"> năm 20</w:t>
            </w:r>
            <w:r w:rsidRPr="0071313E">
              <w:t>20</w:t>
            </w:r>
          </w:p>
          <w:p w14:paraId="6BDFC616" w14:textId="77777777" w:rsidR="0071313E" w:rsidRPr="0071313E" w:rsidRDefault="0071313E" w:rsidP="0071313E">
            <w:r w:rsidRPr="0071313E">
              <w:t>- Điều 28, 29 Nghị định số 08/2022/NĐ-CP ngày 10/01/2022 của Chính phủ</w:t>
            </w:r>
          </w:p>
          <w:p w14:paraId="02BF3601" w14:textId="77777777" w:rsidR="0071313E" w:rsidRPr="0071313E" w:rsidRDefault="0071313E" w:rsidP="0071313E">
            <w:pPr>
              <w:rPr>
                <w:lang w:val="vi-VN"/>
              </w:rPr>
            </w:pPr>
            <w:r w:rsidRPr="0071313E">
              <w:rPr>
                <w:lang w:val="vi-VN"/>
              </w:rPr>
              <w:t xml:space="preserve">- Điều 18,19, 20, 21 Thông tư số 02/2022/TT-BTNMT </w:t>
            </w:r>
            <w:r w:rsidRPr="0071313E">
              <w:t xml:space="preserve">ngày 10/01/2022 </w:t>
            </w:r>
            <w:r w:rsidRPr="0071313E">
              <w:rPr>
                <w:lang w:val="vi-VN"/>
              </w:rPr>
              <w:t>của Bộ Tài nguyên và Môi trường</w:t>
            </w:r>
          </w:p>
        </w:tc>
        <w:tc>
          <w:tcPr>
            <w:tcW w:w="890" w:type="dxa"/>
            <w:vAlign w:val="center"/>
          </w:tcPr>
          <w:p w14:paraId="7C876926" w14:textId="77777777" w:rsidR="0071313E" w:rsidRPr="0071313E" w:rsidRDefault="0071313E" w:rsidP="0071313E">
            <w:r w:rsidRPr="0071313E">
              <w:t>- Trực tiếp;</w:t>
            </w:r>
          </w:p>
          <w:p w14:paraId="71D9DE20" w14:textId="77777777" w:rsidR="0071313E" w:rsidRPr="0071313E" w:rsidRDefault="0071313E" w:rsidP="0071313E">
            <w:r w:rsidRPr="0071313E">
              <w:t>- Hoặc qua BCCI;</w:t>
            </w:r>
          </w:p>
          <w:p w14:paraId="4E2B6431" w14:textId="77777777" w:rsidR="0071313E" w:rsidRPr="0071313E" w:rsidRDefault="0071313E" w:rsidP="0071313E">
            <w:pPr>
              <w:rPr>
                <w:b/>
                <w:lang w:val="vi-VN"/>
              </w:rPr>
            </w:pPr>
          </w:p>
        </w:tc>
        <w:tc>
          <w:tcPr>
            <w:tcW w:w="910" w:type="dxa"/>
            <w:vAlign w:val="center"/>
          </w:tcPr>
          <w:p w14:paraId="71AF7B4C" w14:textId="77777777" w:rsidR="0071313E" w:rsidRPr="0071313E" w:rsidRDefault="0071313E" w:rsidP="0071313E">
            <w:r w:rsidRPr="0071313E">
              <w:t>- Trực tiếp;</w:t>
            </w:r>
          </w:p>
          <w:p w14:paraId="741A0818" w14:textId="77777777" w:rsidR="0071313E" w:rsidRPr="0071313E" w:rsidRDefault="0071313E" w:rsidP="0071313E">
            <w:r w:rsidRPr="0071313E">
              <w:t>- Hoặc qua BCCI;</w:t>
            </w:r>
          </w:p>
          <w:p w14:paraId="25B579BB" w14:textId="77777777" w:rsidR="0071313E" w:rsidRPr="0071313E" w:rsidRDefault="0071313E" w:rsidP="0071313E">
            <w:pPr>
              <w:rPr>
                <w:b/>
              </w:rPr>
            </w:pPr>
          </w:p>
        </w:tc>
        <w:tc>
          <w:tcPr>
            <w:tcW w:w="845" w:type="dxa"/>
            <w:vMerge w:val="restart"/>
            <w:vAlign w:val="center"/>
          </w:tcPr>
          <w:p w14:paraId="3E0BBBE6" w14:textId="5457AB02" w:rsidR="0071313E" w:rsidRPr="0071313E" w:rsidRDefault="00B801DF" w:rsidP="0071313E">
            <w:r>
              <w:t>01</w:t>
            </w:r>
          </w:p>
        </w:tc>
      </w:tr>
      <w:tr w:rsidR="0071313E" w:rsidRPr="0071313E" w14:paraId="79908883" w14:textId="77777777" w:rsidTr="00763435">
        <w:trPr>
          <w:trHeight w:val="72"/>
        </w:trPr>
        <w:tc>
          <w:tcPr>
            <w:tcW w:w="660" w:type="dxa"/>
            <w:vMerge/>
            <w:vAlign w:val="center"/>
          </w:tcPr>
          <w:p w14:paraId="639D76A2" w14:textId="77777777" w:rsidR="0071313E" w:rsidRPr="0071313E" w:rsidRDefault="0071313E" w:rsidP="0071313E"/>
        </w:tc>
        <w:tc>
          <w:tcPr>
            <w:tcW w:w="900" w:type="dxa"/>
            <w:vMerge/>
            <w:vAlign w:val="center"/>
          </w:tcPr>
          <w:p w14:paraId="2ADD1027" w14:textId="77777777" w:rsidR="0071313E" w:rsidRPr="0071313E" w:rsidRDefault="0071313E" w:rsidP="0071313E"/>
        </w:tc>
        <w:tc>
          <w:tcPr>
            <w:tcW w:w="1275" w:type="dxa"/>
            <w:vMerge/>
            <w:vAlign w:val="center"/>
          </w:tcPr>
          <w:p w14:paraId="7DC15FD6" w14:textId="77777777" w:rsidR="0071313E" w:rsidRPr="0071313E" w:rsidRDefault="0071313E" w:rsidP="0071313E"/>
        </w:tc>
        <w:tc>
          <w:tcPr>
            <w:tcW w:w="4366" w:type="dxa"/>
            <w:vAlign w:val="center"/>
          </w:tcPr>
          <w:p w14:paraId="7E86935E" w14:textId="77777777" w:rsidR="0071313E" w:rsidRPr="0071313E" w:rsidRDefault="0071313E" w:rsidP="0071313E">
            <w:r w:rsidRPr="0071313E">
              <w:rPr>
                <w:b/>
                <w:lang w:val="vi-VN"/>
              </w:rPr>
              <w:t>Trường hợp 2:</w:t>
            </w:r>
            <w:r w:rsidRPr="0071313E">
              <w:rPr>
                <w:lang w:val="vi-VN"/>
              </w:rPr>
              <w:t xml:space="preserve"> </w:t>
            </w:r>
            <w:r w:rsidRPr="0071313E">
              <w:t>30 ngày, trong đó:</w:t>
            </w:r>
          </w:p>
          <w:p w14:paraId="0BD07C75" w14:textId="77777777" w:rsidR="0071313E" w:rsidRPr="0071313E" w:rsidRDefault="0071313E" w:rsidP="0071313E">
            <w:r w:rsidRPr="0071313E">
              <w:rPr>
                <w:b/>
              </w:rPr>
              <w:t>- Giai đoạn 1: Thẩm định hồ sơ cấp phép môi trường:</w:t>
            </w:r>
            <w:r w:rsidRPr="0071313E">
              <w:t xml:space="preserve"> 25 ngày, trong đó</w:t>
            </w:r>
          </w:p>
          <w:p w14:paraId="584338FE" w14:textId="77777777" w:rsidR="0071313E" w:rsidRPr="0071313E" w:rsidRDefault="0071313E" w:rsidP="0071313E">
            <w:r w:rsidRPr="0071313E">
              <w:t>+ Tổ thẩm định/Tổ kiểm tra: 22 ngày</w:t>
            </w:r>
          </w:p>
          <w:p w14:paraId="25EE53B9" w14:textId="77777777" w:rsidR="0071313E" w:rsidRPr="0071313E" w:rsidRDefault="0071313E" w:rsidP="0071313E">
            <w:pPr>
              <w:rPr>
                <w:b/>
              </w:rPr>
            </w:pPr>
            <w:r w:rsidRPr="0071313E">
              <w:t>+ UBND Huyện: 03 ngày</w:t>
            </w:r>
            <w:r w:rsidRPr="0071313E">
              <w:rPr>
                <w:b/>
              </w:rPr>
              <w:t xml:space="preserve"> </w:t>
            </w:r>
          </w:p>
          <w:p w14:paraId="430EA5D1" w14:textId="77777777" w:rsidR="0071313E" w:rsidRPr="0071313E" w:rsidRDefault="0071313E" w:rsidP="0071313E">
            <w:r w:rsidRPr="0071313E">
              <w:rPr>
                <w:b/>
                <w:iCs/>
              </w:rPr>
              <w:t>- Giai đoạn 2: Phê duyệt hồ sơ cấp giấy phép môi trường:</w:t>
            </w:r>
            <w:r w:rsidRPr="0071313E">
              <w:t xml:space="preserve"> 05 ngày, trong đó:</w:t>
            </w:r>
          </w:p>
          <w:p w14:paraId="23FC12F4" w14:textId="77777777" w:rsidR="0071313E" w:rsidRPr="0071313E" w:rsidRDefault="0071313E" w:rsidP="0071313E">
            <w:r w:rsidRPr="0071313E">
              <w:t xml:space="preserve">+ UBND Huyện: 05 ngày </w:t>
            </w:r>
          </w:p>
        </w:tc>
        <w:tc>
          <w:tcPr>
            <w:tcW w:w="1559" w:type="dxa"/>
            <w:vAlign w:val="center"/>
          </w:tcPr>
          <w:p w14:paraId="186FCDD2" w14:textId="77777777" w:rsidR="0071313E" w:rsidRPr="0071313E" w:rsidRDefault="0071313E" w:rsidP="0071313E">
            <w:r w:rsidRPr="0071313E">
              <w:t>Bộ phận tiếp nhận và trả kết quả của UBND cấp huyện</w:t>
            </w:r>
          </w:p>
        </w:tc>
        <w:tc>
          <w:tcPr>
            <w:tcW w:w="1559" w:type="dxa"/>
            <w:vAlign w:val="center"/>
          </w:tcPr>
          <w:p w14:paraId="1437A717" w14:textId="77777777" w:rsidR="0071313E" w:rsidRPr="0071313E" w:rsidRDefault="0071313E" w:rsidP="0071313E">
            <w:r w:rsidRPr="0071313E">
              <w:t>Nghị quyết số 14/2022/NQ-HĐND Ngày 17/7/2022</w:t>
            </w:r>
          </w:p>
        </w:tc>
        <w:tc>
          <w:tcPr>
            <w:tcW w:w="2629" w:type="dxa"/>
            <w:vAlign w:val="center"/>
          </w:tcPr>
          <w:p w14:paraId="3611E0DE" w14:textId="77777777" w:rsidR="0071313E" w:rsidRPr="0071313E" w:rsidRDefault="0071313E" w:rsidP="0071313E">
            <w:r w:rsidRPr="0071313E">
              <w:t xml:space="preserve">- Khoản 4 Điều 41 Luật Bảo vệ môi trường </w:t>
            </w:r>
            <w:r w:rsidRPr="0071313E">
              <w:rPr>
                <w:lang w:val="vi-VN"/>
              </w:rPr>
              <w:t xml:space="preserve">số </w:t>
            </w:r>
            <w:r w:rsidRPr="0071313E">
              <w:t>72</w:t>
            </w:r>
            <w:r w:rsidRPr="0071313E">
              <w:rPr>
                <w:lang w:val="vi-VN"/>
              </w:rPr>
              <w:t>/20</w:t>
            </w:r>
            <w:r w:rsidRPr="0071313E">
              <w:t>20</w:t>
            </w:r>
            <w:r w:rsidRPr="0071313E">
              <w:rPr>
                <w:lang w:val="vi-VN"/>
              </w:rPr>
              <w:t>/QH1</w:t>
            </w:r>
            <w:r w:rsidRPr="0071313E">
              <w:t>4</w:t>
            </w:r>
            <w:r w:rsidRPr="0071313E">
              <w:rPr>
                <w:lang w:val="vi-VN"/>
              </w:rPr>
              <w:t xml:space="preserve"> ngày </w:t>
            </w:r>
            <w:r w:rsidRPr="0071313E">
              <w:t>17</w:t>
            </w:r>
            <w:r w:rsidRPr="0071313E">
              <w:rPr>
                <w:lang w:val="vi-VN"/>
              </w:rPr>
              <w:t xml:space="preserve"> tháng </w:t>
            </w:r>
            <w:r w:rsidRPr="0071313E">
              <w:t>11</w:t>
            </w:r>
            <w:r w:rsidRPr="0071313E">
              <w:rPr>
                <w:lang w:val="vi-VN"/>
              </w:rPr>
              <w:t xml:space="preserve"> năm 20</w:t>
            </w:r>
            <w:r w:rsidRPr="0071313E">
              <w:t>20</w:t>
            </w:r>
          </w:p>
          <w:p w14:paraId="66EC715F" w14:textId="77777777" w:rsidR="0071313E" w:rsidRPr="0071313E" w:rsidRDefault="0071313E" w:rsidP="0071313E">
            <w:r w:rsidRPr="0071313E">
              <w:t>- Điều 28, 29 Nghị định số 08/2022/NĐ-CP ngày 10/01/2022 của Chính phủ</w:t>
            </w:r>
          </w:p>
          <w:p w14:paraId="17C649B8" w14:textId="77777777" w:rsidR="0071313E" w:rsidRPr="0071313E" w:rsidRDefault="0071313E" w:rsidP="0071313E">
            <w:pPr>
              <w:rPr>
                <w:lang w:val="vi-VN"/>
              </w:rPr>
            </w:pPr>
            <w:r w:rsidRPr="0071313E">
              <w:rPr>
                <w:lang w:val="vi-VN"/>
              </w:rPr>
              <w:t xml:space="preserve">- Điều 18,19, 20, 21 Thông tư số </w:t>
            </w:r>
            <w:r w:rsidRPr="0071313E">
              <w:rPr>
                <w:lang w:val="vi-VN"/>
              </w:rPr>
              <w:lastRenderedPageBreak/>
              <w:t xml:space="preserve">02/2022/TT-BTNMT </w:t>
            </w:r>
            <w:r w:rsidRPr="0071313E">
              <w:t xml:space="preserve">ngày 10/01/2022 </w:t>
            </w:r>
            <w:r w:rsidRPr="0071313E">
              <w:rPr>
                <w:lang w:val="vi-VN"/>
              </w:rPr>
              <w:t>của Bộ Tài nguyên và Môi trường</w:t>
            </w:r>
          </w:p>
          <w:p w14:paraId="2D06C327" w14:textId="77777777" w:rsidR="0071313E" w:rsidRPr="0071313E" w:rsidRDefault="0071313E" w:rsidP="0071313E"/>
        </w:tc>
        <w:tc>
          <w:tcPr>
            <w:tcW w:w="890" w:type="dxa"/>
            <w:vAlign w:val="center"/>
          </w:tcPr>
          <w:p w14:paraId="7779888E" w14:textId="77777777" w:rsidR="0071313E" w:rsidRPr="0071313E" w:rsidRDefault="0071313E" w:rsidP="0071313E">
            <w:r w:rsidRPr="0071313E">
              <w:lastRenderedPageBreak/>
              <w:t>- Trực tiếp;</w:t>
            </w:r>
          </w:p>
          <w:p w14:paraId="0C78A42E" w14:textId="77777777" w:rsidR="0071313E" w:rsidRPr="0071313E" w:rsidRDefault="0071313E" w:rsidP="0071313E">
            <w:r w:rsidRPr="0071313E">
              <w:t>- Hoặc qua BCCI;</w:t>
            </w:r>
          </w:p>
          <w:p w14:paraId="0B3F1E1B" w14:textId="77777777" w:rsidR="0071313E" w:rsidRPr="0071313E" w:rsidRDefault="0071313E" w:rsidP="0071313E"/>
        </w:tc>
        <w:tc>
          <w:tcPr>
            <w:tcW w:w="910" w:type="dxa"/>
            <w:vAlign w:val="center"/>
          </w:tcPr>
          <w:p w14:paraId="0F72976D" w14:textId="77777777" w:rsidR="0071313E" w:rsidRPr="0071313E" w:rsidRDefault="0071313E" w:rsidP="0071313E">
            <w:r w:rsidRPr="0071313E">
              <w:t>- Trực tiếp;</w:t>
            </w:r>
          </w:p>
          <w:p w14:paraId="3A27EB1E" w14:textId="77777777" w:rsidR="0071313E" w:rsidRPr="0071313E" w:rsidRDefault="0071313E" w:rsidP="0071313E">
            <w:r w:rsidRPr="0071313E">
              <w:t>- Hoặc qua BCCI;</w:t>
            </w:r>
          </w:p>
        </w:tc>
        <w:tc>
          <w:tcPr>
            <w:tcW w:w="845" w:type="dxa"/>
            <w:vMerge/>
          </w:tcPr>
          <w:p w14:paraId="2873B26B" w14:textId="77777777" w:rsidR="0071313E" w:rsidRPr="0071313E" w:rsidRDefault="0071313E" w:rsidP="0071313E"/>
        </w:tc>
      </w:tr>
      <w:tr w:rsidR="0071313E" w:rsidRPr="0071313E" w14:paraId="2FF5FD58" w14:textId="77777777" w:rsidTr="00763435">
        <w:trPr>
          <w:trHeight w:val="2825"/>
        </w:trPr>
        <w:tc>
          <w:tcPr>
            <w:tcW w:w="660" w:type="dxa"/>
            <w:vAlign w:val="center"/>
          </w:tcPr>
          <w:p w14:paraId="38D1FB08" w14:textId="77777777" w:rsidR="0071313E" w:rsidRPr="0071313E" w:rsidRDefault="0071313E" w:rsidP="0071313E">
            <w:r w:rsidRPr="0071313E">
              <w:lastRenderedPageBreak/>
              <w:t>02</w:t>
            </w:r>
          </w:p>
        </w:tc>
        <w:tc>
          <w:tcPr>
            <w:tcW w:w="900" w:type="dxa"/>
            <w:vAlign w:val="center"/>
          </w:tcPr>
          <w:p w14:paraId="6A983C0B" w14:textId="77777777" w:rsidR="0071313E" w:rsidRPr="0071313E" w:rsidRDefault="0071313E" w:rsidP="0071313E"/>
        </w:tc>
        <w:tc>
          <w:tcPr>
            <w:tcW w:w="1275" w:type="dxa"/>
            <w:vAlign w:val="center"/>
          </w:tcPr>
          <w:p w14:paraId="6D445F8A" w14:textId="77777777" w:rsidR="0071313E" w:rsidRPr="0071313E" w:rsidRDefault="0071313E" w:rsidP="0071313E">
            <w:r w:rsidRPr="0071313E">
              <w:t>Cấp đổi giấp phép môi trường</w:t>
            </w:r>
          </w:p>
        </w:tc>
        <w:tc>
          <w:tcPr>
            <w:tcW w:w="4366" w:type="dxa"/>
            <w:vAlign w:val="center"/>
          </w:tcPr>
          <w:p w14:paraId="73122066" w14:textId="77777777" w:rsidR="0071313E" w:rsidRPr="0071313E" w:rsidRDefault="0071313E" w:rsidP="0071313E">
            <w:r w:rsidRPr="0071313E">
              <w:t>10 ngày, trong đó:</w:t>
            </w:r>
          </w:p>
          <w:p w14:paraId="1971DF38" w14:textId="77777777" w:rsidR="0071313E" w:rsidRPr="0071313E" w:rsidRDefault="0071313E" w:rsidP="0071313E">
            <w:r w:rsidRPr="0071313E">
              <w:t xml:space="preserve">- UBND Huyện: 10 ngày </w:t>
            </w:r>
          </w:p>
          <w:p w14:paraId="408D2C0E" w14:textId="77777777" w:rsidR="0071313E" w:rsidRPr="0071313E" w:rsidRDefault="0071313E" w:rsidP="0071313E">
            <w:pPr>
              <w:rPr>
                <w:b/>
                <w:lang w:val="vi-VN"/>
              </w:rPr>
            </w:pPr>
          </w:p>
        </w:tc>
        <w:tc>
          <w:tcPr>
            <w:tcW w:w="1559" w:type="dxa"/>
          </w:tcPr>
          <w:p w14:paraId="02DFDE38" w14:textId="77777777" w:rsidR="0071313E" w:rsidRPr="0071313E" w:rsidRDefault="0071313E" w:rsidP="0071313E">
            <w:r w:rsidRPr="0071313E">
              <w:t>Bộ phận tiếp nhận và trả kết quả của UBND cấp huyện</w:t>
            </w:r>
            <w:r w:rsidRPr="0071313E">
              <w:rPr>
                <w:lang w:val="nl-N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15CC89C" w14:textId="77777777" w:rsidR="0071313E" w:rsidRPr="0071313E" w:rsidRDefault="0071313E" w:rsidP="0071313E">
            <w:r w:rsidRPr="0071313E">
              <w:t>Không</w:t>
            </w:r>
          </w:p>
        </w:tc>
        <w:tc>
          <w:tcPr>
            <w:tcW w:w="2629" w:type="dxa"/>
            <w:vAlign w:val="center"/>
          </w:tcPr>
          <w:p w14:paraId="3F88E057" w14:textId="77777777" w:rsidR="0071313E" w:rsidRPr="0071313E" w:rsidRDefault="0071313E" w:rsidP="0071313E">
            <w:r w:rsidRPr="0071313E">
              <w:t xml:space="preserve">- Khoản 1 Điều 44 Luật Bảo vệ môi trường </w:t>
            </w:r>
            <w:r w:rsidRPr="0071313E">
              <w:rPr>
                <w:lang w:val="vi-VN"/>
              </w:rPr>
              <w:t xml:space="preserve">số </w:t>
            </w:r>
            <w:r w:rsidRPr="0071313E">
              <w:t>72</w:t>
            </w:r>
            <w:r w:rsidRPr="0071313E">
              <w:rPr>
                <w:lang w:val="vi-VN"/>
              </w:rPr>
              <w:t>/20</w:t>
            </w:r>
            <w:r w:rsidRPr="0071313E">
              <w:t>20</w:t>
            </w:r>
            <w:r w:rsidRPr="0071313E">
              <w:rPr>
                <w:lang w:val="vi-VN"/>
              </w:rPr>
              <w:t>/QH1</w:t>
            </w:r>
            <w:r w:rsidRPr="0071313E">
              <w:t>4</w:t>
            </w:r>
            <w:r w:rsidRPr="0071313E">
              <w:rPr>
                <w:lang w:val="vi-VN"/>
              </w:rPr>
              <w:t xml:space="preserve"> ngày </w:t>
            </w:r>
            <w:r w:rsidRPr="0071313E">
              <w:t>17</w:t>
            </w:r>
            <w:r w:rsidRPr="0071313E">
              <w:rPr>
                <w:lang w:val="vi-VN"/>
              </w:rPr>
              <w:t xml:space="preserve"> tháng </w:t>
            </w:r>
            <w:r w:rsidRPr="0071313E">
              <w:t>11</w:t>
            </w:r>
            <w:r w:rsidRPr="0071313E">
              <w:rPr>
                <w:lang w:val="vi-VN"/>
              </w:rPr>
              <w:t xml:space="preserve"> năm 20</w:t>
            </w:r>
            <w:r w:rsidRPr="0071313E">
              <w:t>20</w:t>
            </w:r>
          </w:p>
          <w:p w14:paraId="01134805" w14:textId="77777777" w:rsidR="0071313E" w:rsidRPr="0071313E" w:rsidRDefault="0071313E" w:rsidP="0071313E">
            <w:r w:rsidRPr="0071313E">
              <w:t>- Khoản 1 Điều 30 Nghị định số 08/2022/NĐ-CP ngày 10/01/2022 của Chính phủ</w:t>
            </w:r>
          </w:p>
        </w:tc>
        <w:tc>
          <w:tcPr>
            <w:tcW w:w="890" w:type="dxa"/>
            <w:vAlign w:val="center"/>
          </w:tcPr>
          <w:p w14:paraId="5BBE9632" w14:textId="77777777" w:rsidR="0071313E" w:rsidRPr="0071313E" w:rsidRDefault="0071313E" w:rsidP="0071313E">
            <w:r w:rsidRPr="0071313E">
              <w:t>- Trực tiếp;</w:t>
            </w:r>
          </w:p>
          <w:p w14:paraId="3994E6B7" w14:textId="77777777" w:rsidR="0071313E" w:rsidRPr="0071313E" w:rsidRDefault="0071313E" w:rsidP="0071313E">
            <w:r w:rsidRPr="0071313E">
              <w:t>- Hoặc qua BCCI;</w:t>
            </w:r>
          </w:p>
          <w:p w14:paraId="2063C4A9" w14:textId="77777777" w:rsidR="0071313E" w:rsidRPr="0071313E" w:rsidRDefault="0071313E" w:rsidP="0071313E">
            <w:r w:rsidRPr="0071313E">
              <w:t>- Hoặc qua DVC trực tuyến toàn trình</w:t>
            </w:r>
          </w:p>
        </w:tc>
        <w:tc>
          <w:tcPr>
            <w:tcW w:w="910" w:type="dxa"/>
            <w:vAlign w:val="center"/>
          </w:tcPr>
          <w:p w14:paraId="2E7C5A7E" w14:textId="77777777" w:rsidR="0071313E" w:rsidRPr="0071313E" w:rsidRDefault="0071313E" w:rsidP="0071313E">
            <w:r w:rsidRPr="0071313E">
              <w:t>- Trực tiếp;</w:t>
            </w:r>
          </w:p>
          <w:p w14:paraId="73A8581B" w14:textId="77777777" w:rsidR="0071313E" w:rsidRPr="0071313E" w:rsidRDefault="0071313E" w:rsidP="0071313E">
            <w:r w:rsidRPr="0071313E">
              <w:t>- Hoặc qua BCCI;</w:t>
            </w:r>
          </w:p>
          <w:p w14:paraId="1C48F6D3" w14:textId="77777777" w:rsidR="0071313E" w:rsidRPr="0071313E" w:rsidRDefault="0071313E" w:rsidP="0071313E">
            <w:r w:rsidRPr="0071313E">
              <w:t>- Hoặc qua DVC trực tuyến toàn trình</w:t>
            </w:r>
          </w:p>
        </w:tc>
        <w:tc>
          <w:tcPr>
            <w:tcW w:w="845" w:type="dxa"/>
            <w:vAlign w:val="center"/>
          </w:tcPr>
          <w:p w14:paraId="3631CF99" w14:textId="42483CCD" w:rsidR="0071313E" w:rsidRPr="0071313E" w:rsidRDefault="00B801DF" w:rsidP="0071313E">
            <w:r>
              <w:t>21</w:t>
            </w:r>
          </w:p>
        </w:tc>
      </w:tr>
      <w:tr w:rsidR="0071313E" w:rsidRPr="0071313E" w14:paraId="71FACBBF" w14:textId="77777777" w:rsidTr="00763435">
        <w:trPr>
          <w:trHeight w:val="72"/>
        </w:trPr>
        <w:tc>
          <w:tcPr>
            <w:tcW w:w="660" w:type="dxa"/>
            <w:vAlign w:val="center"/>
          </w:tcPr>
          <w:p w14:paraId="0B04EDDE" w14:textId="77777777" w:rsidR="0071313E" w:rsidRPr="0071313E" w:rsidRDefault="0071313E" w:rsidP="0071313E">
            <w:r w:rsidRPr="0071313E">
              <w:t>03</w:t>
            </w:r>
          </w:p>
        </w:tc>
        <w:tc>
          <w:tcPr>
            <w:tcW w:w="900" w:type="dxa"/>
            <w:vAlign w:val="center"/>
          </w:tcPr>
          <w:p w14:paraId="57260968" w14:textId="77777777" w:rsidR="0071313E" w:rsidRPr="0071313E" w:rsidRDefault="0071313E" w:rsidP="0071313E"/>
        </w:tc>
        <w:tc>
          <w:tcPr>
            <w:tcW w:w="1275" w:type="dxa"/>
            <w:vAlign w:val="center"/>
          </w:tcPr>
          <w:p w14:paraId="6943B79D" w14:textId="77777777" w:rsidR="0071313E" w:rsidRPr="0071313E" w:rsidRDefault="0071313E" w:rsidP="0071313E">
            <w:r w:rsidRPr="0071313E">
              <w:t xml:space="preserve">Cấp điều chỉnh phép môi trường </w:t>
            </w:r>
          </w:p>
        </w:tc>
        <w:tc>
          <w:tcPr>
            <w:tcW w:w="4366" w:type="dxa"/>
            <w:vAlign w:val="center"/>
          </w:tcPr>
          <w:p w14:paraId="65E80442" w14:textId="77777777" w:rsidR="0071313E" w:rsidRPr="0071313E" w:rsidRDefault="0071313E" w:rsidP="0071313E">
            <w:r w:rsidRPr="0071313E">
              <w:t>15 ngày, trong đó:</w:t>
            </w:r>
          </w:p>
          <w:p w14:paraId="10F84C58" w14:textId="77777777" w:rsidR="0071313E" w:rsidRPr="0071313E" w:rsidRDefault="0071313E" w:rsidP="0071313E">
            <w:r w:rsidRPr="0071313E">
              <w:t>Giai đoạn 1: Thẩm định hồ sơ cấp điều chỉnh giấy phép môi trường: 10 ngày, trong đó</w:t>
            </w:r>
          </w:p>
          <w:p w14:paraId="209582D2" w14:textId="77777777" w:rsidR="0071313E" w:rsidRPr="0071313E" w:rsidRDefault="0071313E" w:rsidP="0071313E">
            <w:r w:rsidRPr="0071313E">
              <w:t xml:space="preserve">+ UBND Huyện: 10 ngày </w:t>
            </w:r>
          </w:p>
          <w:p w14:paraId="22C86445" w14:textId="77777777" w:rsidR="0071313E" w:rsidRPr="0071313E" w:rsidRDefault="0071313E" w:rsidP="0071313E">
            <w:pPr>
              <w:rPr>
                <w:b/>
              </w:rPr>
            </w:pPr>
            <w:r w:rsidRPr="0071313E">
              <w:t>- Giai đoạn 2: Phê duyệt hồ sơ cấp điều chỉnh giấy phép môi trường: 05 ngày, trong đó;</w:t>
            </w:r>
          </w:p>
          <w:p w14:paraId="7CBB6475" w14:textId="77777777" w:rsidR="0071313E" w:rsidRPr="0071313E" w:rsidRDefault="0071313E" w:rsidP="0071313E">
            <w:r w:rsidRPr="0071313E">
              <w:t xml:space="preserve">+ UBND Huyện: 05 ngày </w:t>
            </w:r>
          </w:p>
          <w:p w14:paraId="3C09E1F4" w14:textId="77777777" w:rsidR="0071313E" w:rsidRPr="0071313E" w:rsidRDefault="0071313E" w:rsidP="0071313E">
            <w:pPr>
              <w:rPr>
                <w:b/>
              </w:rPr>
            </w:pPr>
          </w:p>
        </w:tc>
        <w:tc>
          <w:tcPr>
            <w:tcW w:w="1559" w:type="dxa"/>
          </w:tcPr>
          <w:p w14:paraId="622E1472" w14:textId="77777777" w:rsidR="0071313E" w:rsidRPr="0071313E" w:rsidRDefault="0071313E" w:rsidP="0071313E">
            <w:r w:rsidRPr="0071313E">
              <w:t>Bộ phận tiếp nhận và trả kết quả của UBND cấp huyện</w:t>
            </w:r>
            <w:r w:rsidRPr="0071313E">
              <w:rPr>
                <w:lang w:val="nl-NL"/>
              </w:rPr>
              <w:t xml:space="preserve"> </w:t>
            </w:r>
          </w:p>
          <w:p w14:paraId="1CD34C35" w14:textId="77777777" w:rsidR="0071313E" w:rsidRPr="0071313E" w:rsidRDefault="0071313E" w:rsidP="0071313E"/>
        </w:tc>
        <w:tc>
          <w:tcPr>
            <w:tcW w:w="1559" w:type="dxa"/>
            <w:vAlign w:val="center"/>
          </w:tcPr>
          <w:p w14:paraId="711F4B38" w14:textId="77777777" w:rsidR="0071313E" w:rsidRPr="0071313E" w:rsidRDefault="0071313E" w:rsidP="0071313E">
            <w:r w:rsidRPr="0071313E">
              <w:t>Nghị quyết số 14/2022/NQ-HĐND Ngày 17/7/2022</w:t>
            </w:r>
          </w:p>
        </w:tc>
        <w:tc>
          <w:tcPr>
            <w:tcW w:w="2629" w:type="dxa"/>
            <w:vAlign w:val="center"/>
          </w:tcPr>
          <w:p w14:paraId="58958580" w14:textId="77777777" w:rsidR="0071313E" w:rsidRPr="0071313E" w:rsidRDefault="0071313E" w:rsidP="0071313E">
            <w:r w:rsidRPr="0071313E">
              <w:t xml:space="preserve">- Điểm a Khoản 2 Điều 44 Luật Bảo vệ môi trường </w:t>
            </w:r>
            <w:r w:rsidRPr="0071313E">
              <w:rPr>
                <w:lang w:val="vi-VN"/>
              </w:rPr>
              <w:t xml:space="preserve">số </w:t>
            </w:r>
            <w:r w:rsidRPr="0071313E">
              <w:t>72</w:t>
            </w:r>
            <w:r w:rsidRPr="0071313E">
              <w:rPr>
                <w:lang w:val="vi-VN"/>
              </w:rPr>
              <w:t>/20</w:t>
            </w:r>
            <w:r w:rsidRPr="0071313E">
              <w:t>20</w:t>
            </w:r>
            <w:r w:rsidRPr="0071313E">
              <w:rPr>
                <w:lang w:val="vi-VN"/>
              </w:rPr>
              <w:t>/QH1</w:t>
            </w:r>
            <w:r w:rsidRPr="0071313E">
              <w:t>4</w:t>
            </w:r>
            <w:r w:rsidRPr="0071313E">
              <w:rPr>
                <w:lang w:val="vi-VN"/>
              </w:rPr>
              <w:t xml:space="preserve"> ngày </w:t>
            </w:r>
            <w:r w:rsidRPr="0071313E">
              <w:t>17</w:t>
            </w:r>
            <w:r w:rsidRPr="0071313E">
              <w:rPr>
                <w:lang w:val="vi-VN"/>
              </w:rPr>
              <w:t xml:space="preserve"> tháng </w:t>
            </w:r>
            <w:r w:rsidRPr="0071313E">
              <w:t>11</w:t>
            </w:r>
            <w:r w:rsidRPr="0071313E">
              <w:rPr>
                <w:lang w:val="vi-VN"/>
              </w:rPr>
              <w:t xml:space="preserve"> năm 20</w:t>
            </w:r>
            <w:r w:rsidRPr="0071313E">
              <w:t>20</w:t>
            </w:r>
          </w:p>
          <w:p w14:paraId="7B2F578A" w14:textId="77777777" w:rsidR="0071313E" w:rsidRPr="0071313E" w:rsidRDefault="0071313E" w:rsidP="0071313E">
            <w:r w:rsidRPr="0071313E">
              <w:t>- Khoản 2 Điều 30 Nghị định số 08/2022/NĐ-CP ngày 10/01/2022 của Chính phủ</w:t>
            </w:r>
          </w:p>
          <w:p w14:paraId="623E3361" w14:textId="77777777" w:rsidR="0071313E" w:rsidRPr="0071313E" w:rsidRDefault="0071313E" w:rsidP="0071313E">
            <w:pPr>
              <w:rPr>
                <w:lang w:val="vi-VN"/>
              </w:rPr>
            </w:pPr>
            <w:r w:rsidRPr="0071313E">
              <w:rPr>
                <w:lang w:val="vi-VN"/>
              </w:rPr>
              <w:t xml:space="preserve">- Điều 18,19, 20, 21 Thông tư số 02/2022/TT-BTNMT </w:t>
            </w:r>
            <w:r w:rsidRPr="0071313E">
              <w:t xml:space="preserve">ngày 10/01/2022 </w:t>
            </w:r>
            <w:r w:rsidRPr="0071313E">
              <w:rPr>
                <w:lang w:val="vi-VN"/>
              </w:rPr>
              <w:t>của Bộ Tài nguyên và Môi trường</w:t>
            </w:r>
          </w:p>
          <w:p w14:paraId="0745FFF6" w14:textId="77777777" w:rsidR="0071313E" w:rsidRPr="0071313E" w:rsidRDefault="0071313E" w:rsidP="0071313E"/>
        </w:tc>
        <w:tc>
          <w:tcPr>
            <w:tcW w:w="890" w:type="dxa"/>
            <w:vAlign w:val="center"/>
          </w:tcPr>
          <w:p w14:paraId="23792D2D" w14:textId="77777777" w:rsidR="0071313E" w:rsidRPr="0071313E" w:rsidRDefault="0071313E" w:rsidP="0071313E">
            <w:r w:rsidRPr="0071313E">
              <w:t>- Trực tiếp;</w:t>
            </w:r>
          </w:p>
          <w:p w14:paraId="7AC6E2A6" w14:textId="77777777" w:rsidR="0071313E" w:rsidRPr="0071313E" w:rsidRDefault="0071313E" w:rsidP="0071313E">
            <w:r w:rsidRPr="0071313E">
              <w:t>- Hoặc qua BCCI;</w:t>
            </w:r>
          </w:p>
          <w:p w14:paraId="3AF1E933" w14:textId="77777777" w:rsidR="0071313E" w:rsidRPr="0071313E" w:rsidRDefault="0071313E" w:rsidP="0071313E">
            <w:r w:rsidRPr="0071313E">
              <w:t>- Hoặc qua DVC trực tuyến toàn trình</w:t>
            </w:r>
          </w:p>
        </w:tc>
        <w:tc>
          <w:tcPr>
            <w:tcW w:w="910" w:type="dxa"/>
            <w:vAlign w:val="center"/>
          </w:tcPr>
          <w:p w14:paraId="6D8C1CC5" w14:textId="77777777" w:rsidR="0071313E" w:rsidRPr="0071313E" w:rsidRDefault="0071313E" w:rsidP="0071313E">
            <w:r w:rsidRPr="0071313E">
              <w:t>- Trực tiếp;</w:t>
            </w:r>
          </w:p>
          <w:p w14:paraId="3338AA34" w14:textId="77777777" w:rsidR="0071313E" w:rsidRPr="0071313E" w:rsidRDefault="0071313E" w:rsidP="0071313E">
            <w:r w:rsidRPr="0071313E">
              <w:t>- Hoặc qua BCCI;</w:t>
            </w:r>
          </w:p>
          <w:p w14:paraId="1FE65174" w14:textId="77777777" w:rsidR="0071313E" w:rsidRPr="0071313E" w:rsidRDefault="0071313E" w:rsidP="0071313E">
            <w:r w:rsidRPr="0071313E">
              <w:t>- Hoặc qua DVC trực tuyến toàn trình</w:t>
            </w:r>
          </w:p>
        </w:tc>
        <w:tc>
          <w:tcPr>
            <w:tcW w:w="845" w:type="dxa"/>
            <w:vAlign w:val="center"/>
          </w:tcPr>
          <w:p w14:paraId="61CF8A55" w14:textId="68514C7A" w:rsidR="0071313E" w:rsidRPr="0071313E" w:rsidRDefault="00B801DF" w:rsidP="0071313E">
            <w:r>
              <w:t>27</w:t>
            </w:r>
          </w:p>
        </w:tc>
      </w:tr>
      <w:tr w:rsidR="0071313E" w:rsidRPr="0071313E" w14:paraId="1ACC9A5B" w14:textId="77777777" w:rsidTr="00763435">
        <w:trPr>
          <w:trHeight w:val="72"/>
        </w:trPr>
        <w:tc>
          <w:tcPr>
            <w:tcW w:w="660" w:type="dxa"/>
            <w:vMerge w:val="restart"/>
            <w:vAlign w:val="center"/>
          </w:tcPr>
          <w:p w14:paraId="3D675BAB" w14:textId="77777777" w:rsidR="0071313E" w:rsidRPr="0071313E" w:rsidRDefault="0071313E" w:rsidP="0071313E">
            <w:r w:rsidRPr="0071313E">
              <w:t>04</w:t>
            </w:r>
          </w:p>
        </w:tc>
        <w:tc>
          <w:tcPr>
            <w:tcW w:w="900" w:type="dxa"/>
            <w:vMerge w:val="restart"/>
            <w:vAlign w:val="center"/>
          </w:tcPr>
          <w:p w14:paraId="41347D92" w14:textId="77777777" w:rsidR="0071313E" w:rsidRPr="0071313E" w:rsidRDefault="0071313E" w:rsidP="0071313E"/>
        </w:tc>
        <w:tc>
          <w:tcPr>
            <w:tcW w:w="1275" w:type="dxa"/>
            <w:vMerge w:val="restart"/>
            <w:vAlign w:val="center"/>
          </w:tcPr>
          <w:p w14:paraId="15C22AB3" w14:textId="77777777" w:rsidR="0071313E" w:rsidRPr="0071313E" w:rsidRDefault="0071313E" w:rsidP="0071313E">
            <w:r w:rsidRPr="0071313E">
              <w:t xml:space="preserve">Cấp lại giấp phép </w:t>
            </w:r>
            <w:r w:rsidRPr="0071313E">
              <w:lastRenderedPageBreak/>
              <w:t>môi trường</w:t>
            </w:r>
          </w:p>
        </w:tc>
        <w:tc>
          <w:tcPr>
            <w:tcW w:w="4366" w:type="dxa"/>
            <w:vAlign w:val="center"/>
          </w:tcPr>
          <w:p w14:paraId="54ECD4A4" w14:textId="77777777" w:rsidR="0071313E" w:rsidRPr="0071313E" w:rsidRDefault="0071313E" w:rsidP="0071313E">
            <w:r w:rsidRPr="0071313E">
              <w:rPr>
                <w:b/>
              </w:rPr>
              <w:lastRenderedPageBreak/>
              <w:t xml:space="preserve">Trường hợp 1: </w:t>
            </w:r>
            <w:r w:rsidRPr="0071313E">
              <w:t>15 ngày, trong đó:</w:t>
            </w:r>
          </w:p>
          <w:p w14:paraId="1CA67996" w14:textId="77777777" w:rsidR="0071313E" w:rsidRPr="0071313E" w:rsidRDefault="0071313E" w:rsidP="0071313E">
            <w:r w:rsidRPr="0071313E">
              <w:t>- Giai đoạn 1: Thẩm định hồ sơ</w:t>
            </w:r>
            <w:r w:rsidRPr="0071313E">
              <w:rPr>
                <w:iCs/>
              </w:rPr>
              <w:t xml:space="preserve"> cấp lại </w:t>
            </w:r>
            <w:r w:rsidRPr="0071313E">
              <w:rPr>
                <w:iCs/>
              </w:rPr>
              <w:lastRenderedPageBreak/>
              <w:t>giấy phép môi trường: 10 ngày, trong đó</w:t>
            </w:r>
          </w:p>
          <w:p w14:paraId="39933972" w14:textId="77777777" w:rsidR="0071313E" w:rsidRPr="0071313E" w:rsidRDefault="0071313E" w:rsidP="0071313E">
            <w:r w:rsidRPr="0071313E">
              <w:t>+ Tổ thẩm định/Tổ kiểm tra: 07 ngày</w:t>
            </w:r>
          </w:p>
          <w:p w14:paraId="600FAEF7" w14:textId="77777777" w:rsidR="0071313E" w:rsidRPr="0071313E" w:rsidRDefault="0071313E" w:rsidP="0071313E">
            <w:r w:rsidRPr="0071313E">
              <w:t xml:space="preserve">+ UBND Huyện: 03 ngày </w:t>
            </w:r>
          </w:p>
          <w:p w14:paraId="54B830CA" w14:textId="77777777" w:rsidR="0071313E" w:rsidRPr="0071313E" w:rsidRDefault="0071313E" w:rsidP="0071313E">
            <w:pPr>
              <w:rPr>
                <w:b/>
                <w:iCs/>
              </w:rPr>
            </w:pPr>
            <w:r w:rsidRPr="0071313E">
              <w:rPr>
                <w:b/>
                <w:iCs/>
              </w:rPr>
              <w:t>- Giai đoạn 2: Phê duyệt hồ sơ cấp lại giấy phép môi trường: 05 ngày, trong đó:</w:t>
            </w:r>
          </w:p>
          <w:p w14:paraId="3934A746" w14:textId="77777777" w:rsidR="0071313E" w:rsidRPr="0071313E" w:rsidRDefault="0071313E" w:rsidP="0071313E">
            <w:r w:rsidRPr="0071313E">
              <w:t>+ UBND huyện: 05 ngày</w:t>
            </w:r>
          </w:p>
          <w:p w14:paraId="340205DE" w14:textId="77777777" w:rsidR="0071313E" w:rsidRPr="0071313E" w:rsidRDefault="0071313E" w:rsidP="0071313E"/>
        </w:tc>
        <w:tc>
          <w:tcPr>
            <w:tcW w:w="1559" w:type="dxa"/>
          </w:tcPr>
          <w:p w14:paraId="4CA7DC88" w14:textId="77777777" w:rsidR="0071313E" w:rsidRPr="0071313E" w:rsidRDefault="0071313E" w:rsidP="0071313E">
            <w:r w:rsidRPr="0071313E">
              <w:lastRenderedPageBreak/>
              <w:t xml:space="preserve">Bộ phận tiếp nhận và trả </w:t>
            </w:r>
            <w:r w:rsidRPr="0071313E">
              <w:lastRenderedPageBreak/>
              <w:t>kết quả của UBND cấp huyện</w:t>
            </w:r>
          </w:p>
        </w:tc>
        <w:tc>
          <w:tcPr>
            <w:tcW w:w="1559" w:type="dxa"/>
            <w:vMerge w:val="restart"/>
            <w:vAlign w:val="center"/>
          </w:tcPr>
          <w:p w14:paraId="5EC420CD" w14:textId="77777777" w:rsidR="0071313E" w:rsidRPr="0071313E" w:rsidRDefault="0071313E" w:rsidP="0071313E">
            <w:r w:rsidRPr="0071313E">
              <w:lastRenderedPageBreak/>
              <w:t xml:space="preserve">Nghị quyết số </w:t>
            </w:r>
            <w:r w:rsidRPr="0071313E">
              <w:lastRenderedPageBreak/>
              <w:t>14/2022/NQ-HĐND Ngày 17/7/2022</w:t>
            </w:r>
          </w:p>
        </w:tc>
        <w:tc>
          <w:tcPr>
            <w:tcW w:w="2629" w:type="dxa"/>
            <w:vMerge w:val="restart"/>
            <w:vAlign w:val="center"/>
          </w:tcPr>
          <w:p w14:paraId="252B38AF" w14:textId="77777777" w:rsidR="0071313E" w:rsidRPr="0071313E" w:rsidRDefault="0071313E" w:rsidP="0071313E">
            <w:r w:rsidRPr="0071313E">
              <w:lastRenderedPageBreak/>
              <w:t xml:space="preserve">- Khoản 3 Điều 44 Luật Bảo vệ môi trường </w:t>
            </w:r>
            <w:r w:rsidRPr="0071313E">
              <w:rPr>
                <w:lang w:val="vi-VN"/>
              </w:rPr>
              <w:t xml:space="preserve">số </w:t>
            </w:r>
            <w:r w:rsidRPr="0071313E">
              <w:lastRenderedPageBreak/>
              <w:t>72</w:t>
            </w:r>
            <w:r w:rsidRPr="0071313E">
              <w:rPr>
                <w:lang w:val="vi-VN"/>
              </w:rPr>
              <w:t>/20</w:t>
            </w:r>
            <w:r w:rsidRPr="0071313E">
              <w:t>20</w:t>
            </w:r>
            <w:r w:rsidRPr="0071313E">
              <w:rPr>
                <w:lang w:val="vi-VN"/>
              </w:rPr>
              <w:t>/QH1</w:t>
            </w:r>
            <w:r w:rsidRPr="0071313E">
              <w:t>4</w:t>
            </w:r>
            <w:r w:rsidRPr="0071313E">
              <w:rPr>
                <w:lang w:val="vi-VN"/>
              </w:rPr>
              <w:t xml:space="preserve"> ngày </w:t>
            </w:r>
            <w:r w:rsidRPr="0071313E">
              <w:t>17</w:t>
            </w:r>
            <w:r w:rsidRPr="0071313E">
              <w:rPr>
                <w:lang w:val="vi-VN"/>
              </w:rPr>
              <w:t xml:space="preserve"> tháng </w:t>
            </w:r>
            <w:r w:rsidRPr="0071313E">
              <w:t>11</w:t>
            </w:r>
            <w:r w:rsidRPr="0071313E">
              <w:rPr>
                <w:lang w:val="vi-VN"/>
              </w:rPr>
              <w:t xml:space="preserve"> năm 20</w:t>
            </w:r>
            <w:r w:rsidRPr="0071313E">
              <w:t>20</w:t>
            </w:r>
          </w:p>
          <w:p w14:paraId="062A4DBF" w14:textId="77777777" w:rsidR="0071313E" w:rsidRPr="0071313E" w:rsidRDefault="0071313E" w:rsidP="0071313E">
            <w:r w:rsidRPr="0071313E">
              <w:t>- Khoản 4 Điều 30 Nghị định số 08/2022/NĐ-CP ngày 10/01/2022 của Chính phủ</w:t>
            </w:r>
          </w:p>
          <w:p w14:paraId="1FF54665" w14:textId="77777777" w:rsidR="0071313E" w:rsidRPr="0071313E" w:rsidRDefault="0071313E" w:rsidP="0071313E">
            <w:r w:rsidRPr="0071313E">
              <w:rPr>
                <w:lang w:val="vi-VN"/>
              </w:rPr>
              <w:t xml:space="preserve">- Điều 18,19, 20, 21 Thông tư số 02/2022/TT-BTNMT </w:t>
            </w:r>
            <w:r w:rsidRPr="0071313E">
              <w:t xml:space="preserve">ngày 10/01/2022 </w:t>
            </w:r>
            <w:r w:rsidRPr="0071313E">
              <w:rPr>
                <w:lang w:val="vi-VN"/>
              </w:rPr>
              <w:t>của Bộ Tài nguyên và Môi trường</w:t>
            </w:r>
          </w:p>
        </w:tc>
        <w:tc>
          <w:tcPr>
            <w:tcW w:w="890" w:type="dxa"/>
            <w:vAlign w:val="center"/>
          </w:tcPr>
          <w:p w14:paraId="1F9A5866" w14:textId="77777777" w:rsidR="0071313E" w:rsidRPr="0071313E" w:rsidRDefault="0071313E" w:rsidP="0071313E">
            <w:r w:rsidRPr="0071313E">
              <w:lastRenderedPageBreak/>
              <w:t>- Trực tiếp;</w:t>
            </w:r>
          </w:p>
          <w:p w14:paraId="7F3E145F" w14:textId="77777777" w:rsidR="0071313E" w:rsidRPr="0071313E" w:rsidRDefault="0071313E" w:rsidP="0071313E">
            <w:r w:rsidRPr="0071313E">
              <w:lastRenderedPageBreak/>
              <w:t>- Hoặc qua BCCI;</w:t>
            </w:r>
          </w:p>
          <w:p w14:paraId="0BA0801E" w14:textId="77777777" w:rsidR="0071313E" w:rsidRPr="0071313E" w:rsidRDefault="0071313E" w:rsidP="0071313E"/>
        </w:tc>
        <w:tc>
          <w:tcPr>
            <w:tcW w:w="910" w:type="dxa"/>
            <w:vAlign w:val="center"/>
          </w:tcPr>
          <w:p w14:paraId="275FBF44" w14:textId="77777777" w:rsidR="0071313E" w:rsidRPr="0071313E" w:rsidRDefault="0071313E" w:rsidP="0071313E">
            <w:r w:rsidRPr="0071313E">
              <w:lastRenderedPageBreak/>
              <w:t>- Trực tiếp;</w:t>
            </w:r>
          </w:p>
          <w:p w14:paraId="1F39484E" w14:textId="77777777" w:rsidR="0071313E" w:rsidRPr="0071313E" w:rsidRDefault="0071313E" w:rsidP="0071313E">
            <w:r w:rsidRPr="0071313E">
              <w:lastRenderedPageBreak/>
              <w:t>- Hoặc qua BCCI;</w:t>
            </w:r>
          </w:p>
        </w:tc>
        <w:tc>
          <w:tcPr>
            <w:tcW w:w="845" w:type="dxa"/>
            <w:vMerge w:val="restart"/>
            <w:vAlign w:val="center"/>
          </w:tcPr>
          <w:p w14:paraId="73979F71" w14:textId="11EFD384" w:rsidR="0071313E" w:rsidRPr="0071313E" w:rsidRDefault="00B801DF" w:rsidP="0071313E">
            <w:r>
              <w:lastRenderedPageBreak/>
              <w:t>35</w:t>
            </w:r>
          </w:p>
        </w:tc>
      </w:tr>
      <w:tr w:rsidR="0071313E" w:rsidRPr="0071313E" w14:paraId="4F9DEE39" w14:textId="77777777" w:rsidTr="00763435">
        <w:trPr>
          <w:trHeight w:val="2966"/>
        </w:trPr>
        <w:tc>
          <w:tcPr>
            <w:tcW w:w="660" w:type="dxa"/>
            <w:vMerge/>
            <w:vAlign w:val="center"/>
          </w:tcPr>
          <w:p w14:paraId="364A428A" w14:textId="77777777" w:rsidR="0071313E" w:rsidRPr="0071313E" w:rsidRDefault="0071313E" w:rsidP="0071313E"/>
        </w:tc>
        <w:tc>
          <w:tcPr>
            <w:tcW w:w="900" w:type="dxa"/>
            <w:vMerge/>
            <w:vAlign w:val="center"/>
          </w:tcPr>
          <w:p w14:paraId="59E78BC9" w14:textId="77777777" w:rsidR="0071313E" w:rsidRPr="0071313E" w:rsidRDefault="0071313E" w:rsidP="0071313E"/>
        </w:tc>
        <w:tc>
          <w:tcPr>
            <w:tcW w:w="1275" w:type="dxa"/>
            <w:vMerge/>
            <w:vAlign w:val="center"/>
          </w:tcPr>
          <w:p w14:paraId="22EA8E30" w14:textId="77777777" w:rsidR="0071313E" w:rsidRPr="0071313E" w:rsidRDefault="0071313E" w:rsidP="0071313E"/>
        </w:tc>
        <w:tc>
          <w:tcPr>
            <w:tcW w:w="4366" w:type="dxa"/>
            <w:vAlign w:val="center"/>
          </w:tcPr>
          <w:p w14:paraId="1B5D9E0F" w14:textId="77777777" w:rsidR="0071313E" w:rsidRPr="0071313E" w:rsidRDefault="0071313E" w:rsidP="0071313E">
            <w:r w:rsidRPr="0071313E">
              <w:rPr>
                <w:b/>
              </w:rPr>
              <w:t xml:space="preserve">Trường hợp 2: </w:t>
            </w:r>
            <w:r w:rsidRPr="0071313E">
              <w:t>20 ngày, trong đó:</w:t>
            </w:r>
          </w:p>
          <w:p w14:paraId="71855806" w14:textId="77777777" w:rsidR="0071313E" w:rsidRPr="0071313E" w:rsidRDefault="0071313E" w:rsidP="0071313E">
            <w:pPr>
              <w:rPr>
                <w:b/>
              </w:rPr>
            </w:pPr>
            <w:r w:rsidRPr="0071313E">
              <w:rPr>
                <w:b/>
              </w:rPr>
              <w:t>- Giai đoạn 1:Thẩm định hồ sơ cấp lại giấy phép môi trường: 15 ngày, trong đó</w:t>
            </w:r>
          </w:p>
          <w:p w14:paraId="238ECF53" w14:textId="77777777" w:rsidR="0071313E" w:rsidRPr="0071313E" w:rsidRDefault="0071313E" w:rsidP="0071313E">
            <w:r w:rsidRPr="0071313E">
              <w:t>+ Tổ thẩm định/Tổ kiểm tra: 12</w:t>
            </w:r>
            <w:r w:rsidRPr="0071313E">
              <w:rPr>
                <w:lang w:val="vi-VN"/>
              </w:rPr>
              <w:t xml:space="preserve"> </w:t>
            </w:r>
            <w:r w:rsidRPr="0071313E">
              <w:t>ngày</w:t>
            </w:r>
          </w:p>
          <w:p w14:paraId="38B4616B" w14:textId="77777777" w:rsidR="0071313E" w:rsidRPr="0071313E" w:rsidRDefault="0071313E" w:rsidP="0071313E">
            <w:r w:rsidRPr="0071313E">
              <w:t xml:space="preserve">- UBND Huyện: 03 ngày </w:t>
            </w:r>
          </w:p>
          <w:p w14:paraId="7B0A1D89" w14:textId="77777777" w:rsidR="0071313E" w:rsidRPr="0071313E" w:rsidRDefault="0071313E" w:rsidP="0071313E">
            <w:pPr>
              <w:rPr>
                <w:b/>
              </w:rPr>
            </w:pPr>
            <w:r w:rsidRPr="0071313E">
              <w:rPr>
                <w:b/>
              </w:rPr>
              <w:t>- Giai đoạn 2: Phê duyệt hồ sơ cấp lại giấy phép môi trường: 05 ngày, trong đó:</w:t>
            </w:r>
          </w:p>
          <w:p w14:paraId="4E1BFE8A" w14:textId="77777777" w:rsidR="0071313E" w:rsidRPr="0071313E" w:rsidRDefault="0071313E" w:rsidP="0071313E">
            <w:r w:rsidRPr="0071313E">
              <w:t xml:space="preserve">- UBND Huyện: 05 ngày </w:t>
            </w:r>
          </w:p>
        </w:tc>
        <w:tc>
          <w:tcPr>
            <w:tcW w:w="1559" w:type="dxa"/>
            <w:vMerge w:val="restart"/>
          </w:tcPr>
          <w:p w14:paraId="2300D205" w14:textId="77777777" w:rsidR="0071313E" w:rsidRPr="0071313E" w:rsidRDefault="0071313E" w:rsidP="0071313E">
            <w:r w:rsidRPr="0071313E">
              <w:t xml:space="preserve">Bộ phận tiếp nhận và trả kết quả của UBND huyện </w:t>
            </w:r>
          </w:p>
        </w:tc>
        <w:tc>
          <w:tcPr>
            <w:tcW w:w="1559" w:type="dxa"/>
            <w:vMerge/>
            <w:vAlign w:val="center"/>
          </w:tcPr>
          <w:p w14:paraId="7185D424" w14:textId="77777777" w:rsidR="0071313E" w:rsidRPr="0071313E" w:rsidRDefault="0071313E" w:rsidP="0071313E"/>
        </w:tc>
        <w:tc>
          <w:tcPr>
            <w:tcW w:w="2629" w:type="dxa"/>
            <w:vMerge/>
            <w:vAlign w:val="center"/>
          </w:tcPr>
          <w:p w14:paraId="36287079" w14:textId="77777777" w:rsidR="0071313E" w:rsidRPr="0071313E" w:rsidRDefault="0071313E" w:rsidP="0071313E"/>
        </w:tc>
        <w:tc>
          <w:tcPr>
            <w:tcW w:w="890" w:type="dxa"/>
            <w:vMerge w:val="restart"/>
            <w:vAlign w:val="center"/>
          </w:tcPr>
          <w:p w14:paraId="486FB47D" w14:textId="77777777" w:rsidR="0071313E" w:rsidRPr="0071313E" w:rsidRDefault="0071313E" w:rsidP="0071313E">
            <w:r w:rsidRPr="0071313E">
              <w:t>- Trực tiếp;</w:t>
            </w:r>
          </w:p>
          <w:p w14:paraId="006BF3C9" w14:textId="77777777" w:rsidR="0071313E" w:rsidRPr="0071313E" w:rsidRDefault="0071313E" w:rsidP="0071313E">
            <w:r w:rsidRPr="0071313E">
              <w:t>- Hoặc qua BCCI;</w:t>
            </w:r>
          </w:p>
        </w:tc>
        <w:tc>
          <w:tcPr>
            <w:tcW w:w="910" w:type="dxa"/>
            <w:vMerge w:val="restart"/>
            <w:vAlign w:val="center"/>
          </w:tcPr>
          <w:p w14:paraId="4874075D" w14:textId="77777777" w:rsidR="0071313E" w:rsidRPr="0071313E" w:rsidRDefault="0071313E" w:rsidP="0071313E">
            <w:r w:rsidRPr="0071313E">
              <w:t>- Trực tiếp;</w:t>
            </w:r>
          </w:p>
          <w:p w14:paraId="264B4E1C" w14:textId="77777777" w:rsidR="0071313E" w:rsidRPr="0071313E" w:rsidRDefault="0071313E" w:rsidP="0071313E">
            <w:r w:rsidRPr="0071313E">
              <w:t>- Hoặc qua BCCI;</w:t>
            </w:r>
          </w:p>
        </w:tc>
        <w:tc>
          <w:tcPr>
            <w:tcW w:w="845" w:type="dxa"/>
            <w:vMerge/>
          </w:tcPr>
          <w:p w14:paraId="32004683" w14:textId="77777777" w:rsidR="0071313E" w:rsidRPr="0071313E" w:rsidRDefault="0071313E" w:rsidP="0071313E"/>
        </w:tc>
      </w:tr>
      <w:tr w:rsidR="0071313E" w:rsidRPr="0071313E" w14:paraId="1C1CD401" w14:textId="77777777" w:rsidTr="00763435">
        <w:trPr>
          <w:trHeight w:val="72"/>
        </w:trPr>
        <w:tc>
          <w:tcPr>
            <w:tcW w:w="660" w:type="dxa"/>
            <w:vMerge/>
            <w:vAlign w:val="center"/>
          </w:tcPr>
          <w:p w14:paraId="78C8EA5A" w14:textId="77777777" w:rsidR="0071313E" w:rsidRPr="0071313E" w:rsidRDefault="0071313E" w:rsidP="0071313E"/>
        </w:tc>
        <w:tc>
          <w:tcPr>
            <w:tcW w:w="900" w:type="dxa"/>
            <w:vMerge/>
            <w:vAlign w:val="center"/>
          </w:tcPr>
          <w:p w14:paraId="4ED3833E" w14:textId="77777777" w:rsidR="0071313E" w:rsidRPr="0071313E" w:rsidRDefault="0071313E" w:rsidP="0071313E"/>
        </w:tc>
        <w:tc>
          <w:tcPr>
            <w:tcW w:w="1275" w:type="dxa"/>
            <w:vMerge/>
            <w:vAlign w:val="center"/>
          </w:tcPr>
          <w:p w14:paraId="235EC7CD" w14:textId="77777777" w:rsidR="0071313E" w:rsidRPr="0071313E" w:rsidRDefault="0071313E" w:rsidP="0071313E"/>
        </w:tc>
        <w:tc>
          <w:tcPr>
            <w:tcW w:w="4366" w:type="dxa"/>
            <w:vAlign w:val="center"/>
          </w:tcPr>
          <w:p w14:paraId="0623DAFE" w14:textId="77777777" w:rsidR="0071313E" w:rsidRPr="0071313E" w:rsidRDefault="0071313E" w:rsidP="0071313E">
            <w:r w:rsidRPr="0071313E">
              <w:rPr>
                <w:b/>
              </w:rPr>
              <w:t xml:space="preserve">Trường hợp 3: </w:t>
            </w:r>
            <w:r w:rsidRPr="0071313E">
              <w:t>30 ngày, trong đó:</w:t>
            </w:r>
          </w:p>
          <w:p w14:paraId="2894FBBF" w14:textId="77777777" w:rsidR="0071313E" w:rsidRPr="0071313E" w:rsidRDefault="0071313E" w:rsidP="0071313E">
            <w:pPr>
              <w:rPr>
                <w:b/>
              </w:rPr>
            </w:pPr>
            <w:r w:rsidRPr="0071313E">
              <w:rPr>
                <w:b/>
              </w:rPr>
              <w:t>Giai đoạn 1: Thẩm định hồ sơ cấp lại giấy phép môi trường: 25 ngày, trong đó</w:t>
            </w:r>
          </w:p>
          <w:p w14:paraId="768A8E13" w14:textId="77777777" w:rsidR="0071313E" w:rsidRPr="0071313E" w:rsidRDefault="0071313E" w:rsidP="0071313E">
            <w:r w:rsidRPr="0071313E">
              <w:t>+ Tổ thẩm định/Tổ kiểm tra: 23 ngày</w:t>
            </w:r>
          </w:p>
          <w:p w14:paraId="3C7957E1" w14:textId="77777777" w:rsidR="0071313E" w:rsidRPr="0071313E" w:rsidRDefault="0071313E" w:rsidP="0071313E">
            <w:r w:rsidRPr="0071313E">
              <w:t xml:space="preserve">- UBND Huyện  03 ngày </w:t>
            </w:r>
          </w:p>
          <w:p w14:paraId="162D18A6" w14:textId="77777777" w:rsidR="0071313E" w:rsidRPr="0071313E" w:rsidRDefault="0071313E" w:rsidP="0071313E">
            <w:r w:rsidRPr="0071313E">
              <w:rPr>
                <w:b/>
              </w:rPr>
              <w:t xml:space="preserve">- Giai đoạn 2: Phê duyệt hồ sơ cấp lại giấy phép môi trường: 05 ngày, trong đó: </w:t>
            </w:r>
            <w:r w:rsidRPr="0071313E">
              <w:t xml:space="preserve">UBND Huyện: 05 ngày </w:t>
            </w:r>
          </w:p>
        </w:tc>
        <w:tc>
          <w:tcPr>
            <w:tcW w:w="1559" w:type="dxa"/>
            <w:vMerge/>
          </w:tcPr>
          <w:p w14:paraId="5B175DD6" w14:textId="77777777" w:rsidR="0071313E" w:rsidRPr="0071313E" w:rsidRDefault="0071313E" w:rsidP="0071313E"/>
        </w:tc>
        <w:tc>
          <w:tcPr>
            <w:tcW w:w="1559" w:type="dxa"/>
            <w:vMerge/>
            <w:vAlign w:val="center"/>
          </w:tcPr>
          <w:p w14:paraId="2A77CA2A" w14:textId="77777777" w:rsidR="0071313E" w:rsidRPr="0071313E" w:rsidRDefault="0071313E" w:rsidP="0071313E"/>
        </w:tc>
        <w:tc>
          <w:tcPr>
            <w:tcW w:w="2629" w:type="dxa"/>
            <w:vMerge/>
            <w:vAlign w:val="center"/>
          </w:tcPr>
          <w:p w14:paraId="5093648E" w14:textId="77777777" w:rsidR="0071313E" w:rsidRPr="0071313E" w:rsidRDefault="0071313E" w:rsidP="0071313E"/>
        </w:tc>
        <w:tc>
          <w:tcPr>
            <w:tcW w:w="890" w:type="dxa"/>
            <w:vMerge/>
            <w:vAlign w:val="center"/>
          </w:tcPr>
          <w:p w14:paraId="41857760" w14:textId="77777777" w:rsidR="0071313E" w:rsidRPr="0071313E" w:rsidRDefault="0071313E" w:rsidP="0071313E"/>
        </w:tc>
        <w:tc>
          <w:tcPr>
            <w:tcW w:w="910" w:type="dxa"/>
            <w:vMerge/>
            <w:vAlign w:val="center"/>
          </w:tcPr>
          <w:p w14:paraId="384164E8" w14:textId="77777777" w:rsidR="0071313E" w:rsidRPr="0071313E" w:rsidRDefault="0071313E" w:rsidP="0071313E"/>
        </w:tc>
        <w:tc>
          <w:tcPr>
            <w:tcW w:w="845" w:type="dxa"/>
            <w:vMerge/>
          </w:tcPr>
          <w:p w14:paraId="3FC8F99D" w14:textId="77777777" w:rsidR="0071313E" w:rsidRPr="0071313E" w:rsidRDefault="0071313E" w:rsidP="0071313E"/>
        </w:tc>
      </w:tr>
    </w:tbl>
    <w:p w14:paraId="68028510" w14:textId="1FE16BBC" w:rsidR="00AC4024" w:rsidRPr="00A14A14" w:rsidRDefault="00AC4024" w:rsidP="00A14A14"/>
    <w:sectPr w:rsidR="00AC4024" w:rsidRPr="00A14A14" w:rsidSect="00FB5AEC">
      <w:headerReference w:type="default" r:id="rId8"/>
      <w:pgSz w:w="16840" w:h="11907" w:orient="landscape" w:code="9"/>
      <w:pgMar w:top="1134" w:right="624" w:bottom="1021" w:left="1418" w:header="51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02A130" w14:textId="77777777" w:rsidR="001F19EC" w:rsidRDefault="001F19EC" w:rsidP="006E5097">
      <w:r>
        <w:separator/>
      </w:r>
    </w:p>
  </w:endnote>
  <w:endnote w:type="continuationSeparator" w:id="0">
    <w:p w14:paraId="732755E4" w14:textId="77777777" w:rsidR="001F19EC" w:rsidRDefault="001F19EC" w:rsidP="006E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5FE12" w14:textId="77777777" w:rsidR="001F19EC" w:rsidRDefault="001F19EC" w:rsidP="006E5097">
      <w:r>
        <w:separator/>
      </w:r>
    </w:p>
  </w:footnote>
  <w:footnote w:type="continuationSeparator" w:id="0">
    <w:p w14:paraId="6ACAA3E0" w14:textId="77777777" w:rsidR="001F19EC" w:rsidRDefault="001F19EC" w:rsidP="006E5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14854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4E277C3" w14:textId="06158695" w:rsidR="009F3EE2" w:rsidRDefault="009F3EE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213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A08A546" w14:textId="77777777" w:rsidR="009F3EE2" w:rsidRDefault="009F3E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0796"/>
    <w:multiLevelType w:val="hybridMultilevel"/>
    <w:tmpl w:val="7E5C2CEA"/>
    <w:lvl w:ilvl="0" w:tplc="7568841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BD80F23"/>
    <w:multiLevelType w:val="hybridMultilevel"/>
    <w:tmpl w:val="1B889DC6"/>
    <w:lvl w:ilvl="0" w:tplc="52A286B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16E3F"/>
    <w:multiLevelType w:val="hybridMultilevel"/>
    <w:tmpl w:val="B23E6EB4"/>
    <w:lvl w:ilvl="0" w:tplc="AD2C12D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41443"/>
    <w:multiLevelType w:val="hybridMultilevel"/>
    <w:tmpl w:val="406E0FFE"/>
    <w:lvl w:ilvl="0" w:tplc="82C8A67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C3BE7"/>
    <w:multiLevelType w:val="hybridMultilevel"/>
    <w:tmpl w:val="2CD66562"/>
    <w:lvl w:ilvl="0" w:tplc="37F2C1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97CBF"/>
    <w:multiLevelType w:val="multilevel"/>
    <w:tmpl w:val="4C1667E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 w:themeColor="text1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 w:themeColor="text1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 w:themeColor="text1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 w:themeColor="text1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 w:themeColor="text1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 w:themeColor="text1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 w:themeColor="text1"/>
        <w:sz w:val="28"/>
      </w:rPr>
    </w:lvl>
  </w:abstractNum>
  <w:abstractNum w:abstractNumId="6">
    <w:nsid w:val="173511A3"/>
    <w:multiLevelType w:val="hybridMultilevel"/>
    <w:tmpl w:val="AEBC067E"/>
    <w:lvl w:ilvl="0" w:tplc="45F077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17AA9"/>
    <w:multiLevelType w:val="hybridMultilevel"/>
    <w:tmpl w:val="C44AE63C"/>
    <w:lvl w:ilvl="0" w:tplc="65642B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2FA8"/>
    <w:multiLevelType w:val="hybridMultilevel"/>
    <w:tmpl w:val="E646C2F6"/>
    <w:lvl w:ilvl="0" w:tplc="79565C5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2D3209"/>
    <w:multiLevelType w:val="hybridMultilevel"/>
    <w:tmpl w:val="7E225B8A"/>
    <w:lvl w:ilvl="0" w:tplc="3DAEAA16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1471E"/>
    <w:multiLevelType w:val="hybridMultilevel"/>
    <w:tmpl w:val="07582B30"/>
    <w:lvl w:ilvl="0" w:tplc="DBF6E5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223CC"/>
    <w:multiLevelType w:val="hybridMultilevel"/>
    <w:tmpl w:val="5526EDCA"/>
    <w:lvl w:ilvl="0" w:tplc="33CEAF2A">
      <w:start w:val="12"/>
      <w:numFmt w:val="bullet"/>
      <w:lvlText w:val=""/>
      <w:lvlJc w:val="left"/>
      <w:pPr>
        <w:ind w:left="37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2">
    <w:nsid w:val="23D85CB4"/>
    <w:multiLevelType w:val="hybridMultilevel"/>
    <w:tmpl w:val="C3A89CA0"/>
    <w:lvl w:ilvl="0" w:tplc="AF2E07E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A63007"/>
    <w:multiLevelType w:val="hybridMultilevel"/>
    <w:tmpl w:val="9F064D22"/>
    <w:lvl w:ilvl="0" w:tplc="225A450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893631"/>
    <w:multiLevelType w:val="hybridMultilevel"/>
    <w:tmpl w:val="CE0ACFEA"/>
    <w:lvl w:ilvl="0" w:tplc="9A5EB03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A6EF6"/>
    <w:multiLevelType w:val="hybridMultilevel"/>
    <w:tmpl w:val="A344FB8E"/>
    <w:lvl w:ilvl="0" w:tplc="D8F26D0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AF79F5"/>
    <w:multiLevelType w:val="hybridMultilevel"/>
    <w:tmpl w:val="8C90D7BC"/>
    <w:lvl w:ilvl="0" w:tplc="A62EB18A">
      <w:start w:val="12"/>
      <w:numFmt w:val="bullet"/>
      <w:lvlText w:val=""/>
      <w:lvlJc w:val="left"/>
      <w:pPr>
        <w:ind w:left="541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17">
    <w:nsid w:val="2CB73082"/>
    <w:multiLevelType w:val="hybridMultilevel"/>
    <w:tmpl w:val="7526CB96"/>
    <w:lvl w:ilvl="0" w:tplc="F1443D5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03489"/>
    <w:multiLevelType w:val="hybridMultilevel"/>
    <w:tmpl w:val="4DA66838"/>
    <w:lvl w:ilvl="0" w:tplc="5BF2B8C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E31D0"/>
    <w:multiLevelType w:val="hybridMultilevel"/>
    <w:tmpl w:val="E65861AC"/>
    <w:lvl w:ilvl="0" w:tplc="5442D69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F67A48"/>
    <w:multiLevelType w:val="hybridMultilevel"/>
    <w:tmpl w:val="989E5F78"/>
    <w:lvl w:ilvl="0" w:tplc="3200BA3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4A191E"/>
    <w:multiLevelType w:val="hybridMultilevel"/>
    <w:tmpl w:val="CFACB666"/>
    <w:lvl w:ilvl="0" w:tplc="3E9C3586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570516"/>
    <w:multiLevelType w:val="hybridMultilevel"/>
    <w:tmpl w:val="068A5B20"/>
    <w:lvl w:ilvl="0" w:tplc="443403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E60BAC"/>
    <w:multiLevelType w:val="hybridMultilevel"/>
    <w:tmpl w:val="734E16AE"/>
    <w:lvl w:ilvl="0" w:tplc="87A67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CCB5822"/>
    <w:multiLevelType w:val="hybridMultilevel"/>
    <w:tmpl w:val="A4B898EE"/>
    <w:lvl w:ilvl="0" w:tplc="C936DA6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8630BB"/>
    <w:multiLevelType w:val="hybridMultilevel"/>
    <w:tmpl w:val="3BE8B9C2"/>
    <w:lvl w:ilvl="0" w:tplc="27540A2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267923"/>
    <w:multiLevelType w:val="hybridMultilevel"/>
    <w:tmpl w:val="800CBC80"/>
    <w:lvl w:ilvl="0" w:tplc="25A4475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AB096E"/>
    <w:multiLevelType w:val="hybridMultilevel"/>
    <w:tmpl w:val="886E78FE"/>
    <w:lvl w:ilvl="0" w:tplc="0F1AB0F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DA34DE"/>
    <w:multiLevelType w:val="hybridMultilevel"/>
    <w:tmpl w:val="199CD78E"/>
    <w:lvl w:ilvl="0" w:tplc="D52213B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852F7"/>
    <w:multiLevelType w:val="hybridMultilevel"/>
    <w:tmpl w:val="B346001C"/>
    <w:lvl w:ilvl="0" w:tplc="D3445FEE">
      <w:start w:val="12"/>
      <w:numFmt w:val="bullet"/>
      <w:lvlText w:val=""/>
      <w:lvlJc w:val="left"/>
      <w:pPr>
        <w:ind w:left="37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0">
    <w:nsid w:val="61802F8A"/>
    <w:multiLevelType w:val="hybridMultilevel"/>
    <w:tmpl w:val="38E05AB4"/>
    <w:lvl w:ilvl="0" w:tplc="C3BA51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AB45D8"/>
    <w:multiLevelType w:val="hybridMultilevel"/>
    <w:tmpl w:val="848A0F00"/>
    <w:lvl w:ilvl="0" w:tplc="C8CCC51E">
      <w:start w:val="12"/>
      <w:numFmt w:val="bullet"/>
      <w:lvlText w:val=""/>
      <w:lvlJc w:val="left"/>
      <w:pPr>
        <w:ind w:left="37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2">
    <w:nsid w:val="6BD776A4"/>
    <w:multiLevelType w:val="hybridMultilevel"/>
    <w:tmpl w:val="FC6EC31A"/>
    <w:lvl w:ilvl="0" w:tplc="04090001">
      <w:start w:val="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3E395F"/>
    <w:multiLevelType w:val="hybridMultilevel"/>
    <w:tmpl w:val="DEFCE930"/>
    <w:lvl w:ilvl="0" w:tplc="D1C6326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210182"/>
    <w:multiLevelType w:val="multilevel"/>
    <w:tmpl w:val="795429D8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 w:themeColor="text1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 w:themeColor="text1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 w:themeColor="text1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 w:themeColor="text1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 w:themeColor="text1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 w:themeColor="text1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 w:themeColor="text1"/>
        <w:sz w:val="28"/>
      </w:rPr>
    </w:lvl>
  </w:abstractNum>
  <w:abstractNum w:abstractNumId="35">
    <w:nsid w:val="742C1CD7"/>
    <w:multiLevelType w:val="hybridMultilevel"/>
    <w:tmpl w:val="D9D0A974"/>
    <w:lvl w:ilvl="0" w:tplc="BBC279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9547B5"/>
    <w:multiLevelType w:val="hybridMultilevel"/>
    <w:tmpl w:val="5C36199A"/>
    <w:lvl w:ilvl="0" w:tplc="040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B26E66"/>
    <w:multiLevelType w:val="hybridMultilevel"/>
    <w:tmpl w:val="1772CED4"/>
    <w:lvl w:ilvl="0" w:tplc="70C0E2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F146AF"/>
    <w:multiLevelType w:val="hybridMultilevel"/>
    <w:tmpl w:val="0310CCC2"/>
    <w:lvl w:ilvl="0" w:tplc="DEB44EB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2D714A"/>
    <w:multiLevelType w:val="hybridMultilevel"/>
    <w:tmpl w:val="8C8A2748"/>
    <w:lvl w:ilvl="0" w:tplc="4198E1B6">
      <w:start w:val="3"/>
      <w:numFmt w:val="bullet"/>
      <w:lvlText w:val="-"/>
      <w:lvlJc w:val="left"/>
      <w:pPr>
        <w:ind w:left="9575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7"/>
  </w:num>
  <w:num w:numId="3">
    <w:abstractNumId w:val="32"/>
  </w:num>
  <w:num w:numId="4">
    <w:abstractNumId w:val="26"/>
  </w:num>
  <w:num w:numId="5">
    <w:abstractNumId w:val="0"/>
  </w:num>
  <w:num w:numId="6">
    <w:abstractNumId w:val="38"/>
  </w:num>
  <w:num w:numId="7">
    <w:abstractNumId w:val="6"/>
  </w:num>
  <w:num w:numId="8">
    <w:abstractNumId w:val="18"/>
  </w:num>
  <w:num w:numId="9">
    <w:abstractNumId w:val="7"/>
  </w:num>
  <w:num w:numId="10">
    <w:abstractNumId w:val="21"/>
  </w:num>
  <w:num w:numId="11">
    <w:abstractNumId w:val="25"/>
  </w:num>
  <w:num w:numId="12">
    <w:abstractNumId w:val="3"/>
  </w:num>
  <w:num w:numId="13">
    <w:abstractNumId w:val="8"/>
  </w:num>
  <w:num w:numId="14">
    <w:abstractNumId w:val="33"/>
  </w:num>
  <w:num w:numId="15">
    <w:abstractNumId w:val="20"/>
  </w:num>
  <w:num w:numId="16">
    <w:abstractNumId w:val="14"/>
  </w:num>
  <w:num w:numId="17">
    <w:abstractNumId w:val="19"/>
  </w:num>
  <w:num w:numId="18">
    <w:abstractNumId w:val="9"/>
  </w:num>
  <w:num w:numId="19">
    <w:abstractNumId w:val="28"/>
  </w:num>
  <w:num w:numId="20">
    <w:abstractNumId w:val="16"/>
  </w:num>
  <w:num w:numId="21">
    <w:abstractNumId w:val="11"/>
  </w:num>
  <w:num w:numId="22">
    <w:abstractNumId w:val="29"/>
  </w:num>
  <w:num w:numId="23">
    <w:abstractNumId w:val="31"/>
  </w:num>
  <w:num w:numId="24">
    <w:abstractNumId w:val="13"/>
  </w:num>
  <w:num w:numId="25">
    <w:abstractNumId w:val="2"/>
  </w:num>
  <w:num w:numId="26">
    <w:abstractNumId w:val="17"/>
  </w:num>
  <w:num w:numId="27">
    <w:abstractNumId w:val="35"/>
  </w:num>
  <w:num w:numId="28">
    <w:abstractNumId w:val="24"/>
  </w:num>
  <w:num w:numId="29">
    <w:abstractNumId w:val="10"/>
  </w:num>
  <w:num w:numId="30">
    <w:abstractNumId w:val="22"/>
  </w:num>
  <w:num w:numId="31">
    <w:abstractNumId w:val="12"/>
  </w:num>
  <w:num w:numId="32">
    <w:abstractNumId w:val="36"/>
  </w:num>
  <w:num w:numId="33">
    <w:abstractNumId w:val="1"/>
  </w:num>
  <w:num w:numId="34">
    <w:abstractNumId w:val="15"/>
  </w:num>
  <w:num w:numId="35">
    <w:abstractNumId w:val="4"/>
  </w:num>
  <w:num w:numId="36">
    <w:abstractNumId w:val="30"/>
  </w:num>
  <w:num w:numId="37">
    <w:abstractNumId w:val="5"/>
  </w:num>
  <w:num w:numId="38">
    <w:abstractNumId w:val="34"/>
  </w:num>
  <w:num w:numId="39">
    <w:abstractNumId w:val="27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97"/>
    <w:rsid w:val="00003E9E"/>
    <w:rsid w:val="000105FB"/>
    <w:rsid w:val="000119DB"/>
    <w:rsid w:val="00014724"/>
    <w:rsid w:val="000171D5"/>
    <w:rsid w:val="00026681"/>
    <w:rsid w:val="00026820"/>
    <w:rsid w:val="000375EF"/>
    <w:rsid w:val="00045C00"/>
    <w:rsid w:val="00046E93"/>
    <w:rsid w:val="00047590"/>
    <w:rsid w:val="00051159"/>
    <w:rsid w:val="00055696"/>
    <w:rsid w:val="00055E47"/>
    <w:rsid w:val="00057386"/>
    <w:rsid w:val="00061C2F"/>
    <w:rsid w:val="00071E2A"/>
    <w:rsid w:val="000761F4"/>
    <w:rsid w:val="000768A9"/>
    <w:rsid w:val="00082324"/>
    <w:rsid w:val="00090220"/>
    <w:rsid w:val="00093E0E"/>
    <w:rsid w:val="000A0D40"/>
    <w:rsid w:val="000A7089"/>
    <w:rsid w:val="000C1419"/>
    <w:rsid w:val="000C1A70"/>
    <w:rsid w:val="000C4037"/>
    <w:rsid w:val="000D2B17"/>
    <w:rsid w:val="000D320D"/>
    <w:rsid w:val="000D7EE9"/>
    <w:rsid w:val="000E2D8E"/>
    <w:rsid w:val="000E50EC"/>
    <w:rsid w:val="000E628F"/>
    <w:rsid w:val="000E7CE6"/>
    <w:rsid w:val="000F3E71"/>
    <w:rsid w:val="000F640B"/>
    <w:rsid w:val="00100619"/>
    <w:rsid w:val="00101AE1"/>
    <w:rsid w:val="00104045"/>
    <w:rsid w:val="00107C14"/>
    <w:rsid w:val="001248AE"/>
    <w:rsid w:val="00125835"/>
    <w:rsid w:val="00126CDF"/>
    <w:rsid w:val="001353AD"/>
    <w:rsid w:val="0013569C"/>
    <w:rsid w:val="00146B19"/>
    <w:rsid w:val="001519E9"/>
    <w:rsid w:val="00152E71"/>
    <w:rsid w:val="001541E5"/>
    <w:rsid w:val="00164FF8"/>
    <w:rsid w:val="0016715F"/>
    <w:rsid w:val="00167282"/>
    <w:rsid w:val="001702AB"/>
    <w:rsid w:val="00170F15"/>
    <w:rsid w:val="00172AA2"/>
    <w:rsid w:val="0017367A"/>
    <w:rsid w:val="00175AE8"/>
    <w:rsid w:val="00184669"/>
    <w:rsid w:val="00187745"/>
    <w:rsid w:val="001A4633"/>
    <w:rsid w:val="001A535C"/>
    <w:rsid w:val="001A5C54"/>
    <w:rsid w:val="001B3E47"/>
    <w:rsid w:val="001C0EDF"/>
    <w:rsid w:val="001C190C"/>
    <w:rsid w:val="001C41D1"/>
    <w:rsid w:val="001D254D"/>
    <w:rsid w:val="001D3F3B"/>
    <w:rsid w:val="001E056A"/>
    <w:rsid w:val="001E0843"/>
    <w:rsid w:val="001E11FB"/>
    <w:rsid w:val="001E3C33"/>
    <w:rsid w:val="001E709B"/>
    <w:rsid w:val="001F0B20"/>
    <w:rsid w:val="001F1257"/>
    <w:rsid w:val="001F19EC"/>
    <w:rsid w:val="001F6142"/>
    <w:rsid w:val="001F7AF3"/>
    <w:rsid w:val="00201CC3"/>
    <w:rsid w:val="002055DD"/>
    <w:rsid w:val="0021005B"/>
    <w:rsid w:val="00211056"/>
    <w:rsid w:val="00216C9D"/>
    <w:rsid w:val="00222A0C"/>
    <w:rsid w:val="0023112F"/>
    <w:rsid w:val="0023149D"/>
    <w:rsid w:val="00231C28"/>
    <w:rsid w:val="002520E5"/>
    <w:rsid w:val="00254D52"/>
    <w:rsid w:val="0026500B"/>
    <w:rsid w:val="00266917"/>
    <w:rsid w:val="00273C58"/>
    <w:rsid w:val="0028116B"/>
    <w:rsid w:val="00282840"/>
    <w:rsid w:val="002910FB"/>
    <w:rsid w:val="00294AC2"/>
    <w:rsid w:val="00297815"/>
    <w:rsid w:val="002A5E9B"/>
    <w:rsid w:val="002A7AFA"/>
    <w:rsid w:val="002B1440"/>
    <w:rsid w:val="002B5280"/>
    <w:rsid w:val="002B55B1"/>
    <w:rsid w:val="002C40B4"/>
    <w:rsid w:val="002C58A9"/>
    <w:rsid w:val="002E0DAC"/>
    <w:rsid w:val="002E16B6"/>
    <w:rsid w:val="002F12CA"/>
    <w:rsid w:val="002F7C31"/>
    <w:rsid w:val="003026DF"/>
    <w:rsid w:val="00302941"/>
    <w:rsid w:val="003069A3"/>
    <w:rsid w:val="00306D11"/>
    <w:rsid w:val="0031473F"/>
    <w:rsid w:val="003268DB"/>
    <w:rsid w:val="0032784C"/>
    <w:rsid w:val="00327875"/>
    <w:rsid w:val="0033032A"/>
    <w:rsid w:val="00330666"/>
    <w:rsid w:val="003340EE"/>
    <w:rsid w:val="003351E3"/>
    <w:rsid w:val="00337C16"/>
    <w:rsid w:val="0035545B"/>
    <w:rsid w:val="00360BCD"/>
    <w:rsid w:val="003709D8"/>
    <w:rsid w:val="0037269D"/>
    <w:rsid w:val="003766A2"/>
    <w:rsid w:val="00381DFF"/>
    <w:rsid w:val="00387757"/>
    <w:rsid w:val="003A0519"/>
    <w:rsid w:val="003A51F3"/>
    <w:rsid w:val="003B3AE4"/>
    <w:rsid w:val="003C055A"/>
    <w:rsid w:val="003C1F10"/>
    <w:rsid w:val="003C1FA3"/>
    <w:rsid w:val="003C3DAC"/>
    <w:rsid w:val="003C4F0F"/>
    <w:rsid w:val="003C5DDB"/>
    <w:rsid w:val="003E0C56"/>
    <w:rsid w:val="003E48E4"/>
    <w:rsid w:val="003E6A29"/>
    <w:rsid w:val="003F0495"/>
    <w:rsid w:val="003F07BA"/>
    <w:rsid w:val="00403C7A"/>
    <w:rsid w:val="0042057E"/>
    <w:rsid w:val="00422B8D"/>
    <w:rsid w:val="00426819"/>
    <w:rsid w:val="0042686C"/>
    <w:rsid w:val="00430E24"/>
    <w:rsid w:val="00432DB2"/>
    <w:rsid w:val="004330BA"/>
    <w:rsid w:val="004330C4"/>
    <w:rsid w:val="0043406F"/>
    <w:rsid w:val="0044014B"/>
    <w:rsid w:val="00446494"/>
    <w:rsid w:val="0045653D"/>
    <w:rsid w:val="004602FA"/>
    <w:rsid w:val="0046621F"/>
    <w:rsid w:val="0048275C"/>
    <w:rsid w:val="00483F18"/>
    <w:rsid w:val="00486A3D"/>
    <w:rsid w:val="00487205"/>
    <w:rsid w:val="00491153"/>
    <w:rsid w:val="00494EEC"/>
    <w:rsid w:val="004A3FE6"/>
    <w:rsid w:val="004A6236"/>
    <w:rsid w:val="004B0616"/>
    <w:rsid w:val="004B06A4"/>
    <w:rsid w:val="004B23CB"/>
    <w:rsid w:val="004B7874"/>
    <w:rsid w:val="004B7A83"/>
    <w:rsid w:val="004C3A83"/>
    <w:rsid w:val="004C5254"/>
    <w:rsid w:val="004D5A53"/>
    <w:rsid w:val="004D63EB"/>
    <w:rsid w:val="004D7C5E"/>
    <w:rsid w:val="004E6DDB"/>
    <w:rsid w:val="004F2132"/>
    <w:rsid w:val="004F4F42"/>
    <w:rsid w:val="00500FCE"/>
    <w:rsid w:val="00502A8E"/>
    <w:rsid w:val="00504F51"/>
    <w:rsid w:val="00505866"/>
    <w:rsid w:val="0050794C"/>
    <w:rsid w:val="005079C9"/>
    <w:rsid w:val="00511155"/>
    <w:rsid w:val="00511B98"/>
    <w:rsid w:val="00511D95"/>
    <w:rsid w:val="00527C17"/>
    <w:rsid w:val="00536E54"/>
    <w:rsid w:val="0053752F"/>
    <w:rsid w:val="00547F72"/>
    <w:rsid w:val="00550BAE"/>
    <w:rsid w:val="00551EB4"/>
    <w:rsid w:val="00552E66"/>
    <w:rsid w:val="00553816"/>
    <w:rsid w:val="005548B3"/>
    <w:rsid w:val="00561122"/>
    <w:rsid w:val="005737AD"/>
    <w:rsid w:val="0057531B"/>
    <w:rsid w:val="00577BEC"/>
    <w:rsid w:val="00587367"/>
    <w:rsid w:val="00590735"/>
    <w:rsid w:val="00596A8E"/>
    <w:rsid w:val="00596C4C"/>
    <w:rsid w:val="00597266"/>
    <w:rsid w:val="005A5643"/>
    <w:rsid w:val="005B2107"/>
    <w:rsid w:val="005B2BC8"/>
    <w:rsid w:val="005B7FFA"/>
    <w:rsid w:val="005C1A72"/>
    <w:rsid w:val="005C511F"/>
    <w:rsid w:val="005C5848"/>
    <w:rsid w:val="005D5DB5"/>
    <w:rsid w:val="005D7E1F"/>
    <w:rsid w:val="005F1DAE"/>
    <w:rsid w:val="005F3447"/>
    <w:rsid w:val="005F6339"/>
    <w:rsid w:val="005F7910"/>
    <w:rsid w:val="005F7F98"/>
    <w:rsid w:val="00600ED7"/>
    <w:rsid w:val="00615740"/>
    <w:rsid w:val="00620D8D"/>
    <w:rsid w:val="00621967"/>
    <w:rsid w:val="00621991"/>
    <w:rsid w:val="00624EE6"/>
    <w:rsid w:val="00627007"/>
    <w:rsid w:val="006317DE"/>
    <w:rsid w:val="00634F46"/>
    <w:rsid w:val="00637565"/>
    <w:rsid w:val="00666EFB"/>
    <w:rsid w:val="006904AB"/>
    <w:rsid w:val="006944D0"/>
    <w:rsid w:val="006A3FBE"/>
    <w:rsid w:val="006A42C2"/>
    <w:rsid w:val="006A4F47"/>
    <w:rsid w:val="006A5D7D"/>
    <w:rsid w:val="006A777C"/>
    <w:rsid w:val="006B0605"/>
    <w:rsid w:val="006B6B09"/>
    <w:rsid w:val="006C19D7"/>
    <w:rsid w:val="006C2A4C"/>
    <w:rsid w:val="006C7A07"/>
    <w:rsid w:val="006D4C63"/>
    <w:rsid w:val="006D696D"/>
    <w:rsid w:val="006E21C4"/>
    <w:rsid w:val="006E3480"/>
    <w:rsid w:val="006E5097"/>
    <w:rsid w:val="006E53D6"/>
    <w:rsid w:val="006E6FF3"/>
    <w:rsid w:val="00704645"/>
    <w:rsid w:val="00705F49"/>
    <w:rsid w:val="0071313E"/>
    <w:rsid w:val="00714571"/>
    <w:rsid w:val="0072465B"/>
    <w:rsid w:val="00732F76"/>
    <w:rsid w:val="00734B9F"/>
    <w:rsid w:val="0075526E"/>
    <w:rsid w:val="00760858"/>
    <w:rsid w:val="0076509C"/>
    <w:rsid w:val="007650DA"/>
    <w:rsid w:val="00766CD4"/>
    <w:rsid w:val="00786909"/>
    <w:rsid w:val="00792254"/>
    <w:rsid w:val="00792AD2"/>
    <w:rsid w:val="00792EB5"/>
    <w:rsid w:val="00794116"/>
    <w:rsid w:val="007A0B83"/>
    <w:rsid w:val="007A41F6"/>
    <w:rsid w:val="007A534A"/>
    <w:rsid w:val="007B0FBB"/>
    <w:rsid w:val="007B2371"/>
    <w:rsid w:val="007B2CFD"/>
    <w:rsid w:val="007B44E6"/>
    <w:rsid w:val="007B6E12"/>
    <w:rsid w:val="007C2324"/>
    <w:rsid w:val="007C3066"/>
    <w:rsid w:val="007C5F48"/>
    <w:rsid w:val="007D4A6C"/>
    <w:rsid w:val="007D6E30"/>
    <w:rsid w:val="007E3A91"/>
    <w:rsid w:val="008043B9"/>
    <w:rsid w:val="00807241"/>
    <w:rsid w:val="00807995"/>
    <w:rsid w:val="00813DC4"/>
    <w:rsid w:val="00815D60"/>
    <w:rsid w:val="0082068C"/>
    <w:rsid w:val="0082195A"/>
    <w:rsid w:val="0082438A"/>
    <w:rsid w:val="0084782E"/>
    <w:rsid w:val="00855963"/>
    <w:rsid w:val="00866566"/>
    <w:rsid w:val="0087172A"/>
    <w:rsid w:val="00877F15"/>
    <w:rsid w:val="00880B3F"/>
    <w:rsid w:val="00882908"/>
    <w:rsid w:val="008866E3"/>
    <w:rsid w:val="008875A3"/>
    <w:rsid w:val="00891D08"/>
    <w:rsid w:val="008A1A29"/>
    <w:rsid w:val="008A35CA"/>
    <w:rsid w:val="008A7BE9"/>
    <w:rsid w:val="008B03FA"/>
    <w:rsid w:val="008B67EA"/>
    <w:rsid w:val="008B7680"/>
    <w:rsid w:val="008B78A7"/>
    <w:rsid w:val="008D106A"/>
    <w:rsid w:val="008D2F08"/>
    <w:rsid w:val="008E3BBA"/>
    <w:rsid w:val="008E5571"/>
    <w:rsid w:val="008F3AE0"/>
    <w:rsid w:val="008F593E"/>
    <w:rsid w:val="008F5953"/>
    <w:rsid w:val="00901A94"/>
    <w:rsid w:val="00906FB7"/>
    <w:rsid w:val="009128A7"/>
    <w:rsid w:val="009167CB"/>
    <w:rsid w:val="009261CA"/>
    <w:rsid w:val="009333A3"/>
    <w:rsid w:val="009341FE"/>
    <w:rsid w:val="00946456"/>
    <w:rsid w:val="00953CE3"/>
    <w:rsid w:val="00957979"/>
    <w:rsid w:val="009660BC"/>
    <w:rsid w:val="009705A1"/>
    <w:rsid w:val="009708EA"/>
    <w:rsid w:val="00972747"/>
    <w:rsid w:val="00976C94"/>
    <w:rsid w:val="00977A5F"/>
    <w:rsid w:val="00986459"/>
    <w:rsid w:val="00995759"/>
    <w:rsid w:val="009962AF"/>
    <w:rsid w:val="009A14F2"/>
    <w:rsid w:val="009A28A5"/>
    <w:rsid w:val="009A65AB"/>
    <w:rsid w:val="009B471F"/>
    <w:rsid w:val="009C0AD3"/>
    <w:rsid w:val="009C1365"/>
    <w:rsid w:val="009D2706"/>
    <w:rsid w:val="009D2774"/>
    <w:rsid w:val="009D2904"/>
    <w:rsid w:val="009D2FD1"/>
    <w:rsid w:val="009D5950"/>
    <w:rsid w:val="009D64C5"/>
    <w:rsid w:val="009E48C6"/>
    <w:rsid w:val="009F19FE"/>
    <w:rsid w:val="009F3EE2"/>
    <w:rsid w:val="009F7AC8"/>
    <w:rsid w:val="009F7DF8"/>
    <w:rsid w:val="00A0084C"/>
    <w:rsid w:val="00A07847"/>
    <w:rsid w:val="00A13BC5"/>
    <w:rsid w:val="00A14A14"/>
    <w:rsid w:val="00A22BDD"/>
    <w:rsid w:val="00A25C0C"/>
    <w:rsid w:val="00A27420"/>
    <w:rsid w:val="00A305F3"/>
    <w:rsid w:val="00A30FBF"/>
    <w:rsid w:val="00A35958"/>
    <w:rsid w:val="00A46B35"/>
    <w:rsid w:val="00A606EB"/>
    <w:rsid w:val="00A648DC"/>
    <w:rsid w:val="00A700A9"/>
    <w:rsid w:val="00A74A0A"/>
    <w:rsid w:val="00A94F06"/>
    <w:rsid w:val="00A974B2"/>
    <w:rsid w:val="00AA0E9D"/>
    <w:rsid w:val="00AA1335"/>
    <w:rsid w:val="00AA2C29"/>
    <w:rsid w:val="00AA59B4"/>
    <w:rsid w:val="00AB3424"/>
    <w:rsid w:val="00AB37A0"/>
    <w:rsid w:val="00AB6D5E"/>
    <w:rsid w:val="00AC11A0"/>
    <w:rsid w:val="00AC33B2"/>
    <w:rsid w:val="00AC4024"/>
    <w:rsid w:val="00AD034A"/>
    <w:rsid w:val="00AD0AFB"/>
    <w:rsid w:val="00AD15E2"/>
    <w:rsid w:val="00AD678B"/>
    <w:rsid w:val="00AE2023"/>
    <w:rsid w:val="00AF1D94"/>
    <w:rsid w:val="00B0626C"/>
    <w:rsid w:val="00B10398"/>
    <w:rsid w:val="00B16AA1"/>
    <w:rsid w:val="00B17FB2"/>
    <w:rsid w:val="00B25E29"/>
    <w:rsid w:val="00B315EB"/>
    <w:rsid w:val="00B63C36"/>
    <w:rsid w:val="00B666EE"/>
    <w:rsid w:val="00B66ED9"/>
    <w:rsid w:val="00B801DF"/>
    <w:rsid w:val="00B97A7F"/>
    <w:rsid w:val="00BA057F"/>
    <w:rsid w:val="00BA12F7"/>
    <w:rsid w:val="00BB1AB1"/>
    <w:rsid w:val="00BB4446"/>
    <w:rsid w:val="00BB62C8"/>
    <w:rsid w:val="00BC4B1C"/>
    <w:rsid w:val="00BC6CB0"/>
    <w:rsid w:val="00BD0817"/>
    <w:rsid w:val="00BD5B6A"/>
    <w:rsid w:val="00BE4422"/>
    <w:rsid w:val="00BE5ADE"/>
    <w:rsid w:val="00BE61B7"/>
    <w:rsid w:val="00BF50AE"/>
    <w:rsid w:val="00C00A36"/>
    <w:rsid w:val="00C00B31"/>
    <w:rsid w:val="00C02AFC"/>
    <w:rsid w:val="00C06130"/>
    <w:rsid w:val="00C2022D"/>
    <w:rsid w:val="00C20F00"/>
    <w:rsid w:val="00C21284"/>
    <w:rsid w:val="00C21E97"/>
    <w:rsid w:val="00C26E1F"/>
    <w:rsid w:val="00C30590"/>
    <w:rsid w:val="00C36911"/>
    <w:rsid w:val="00C36B6C"/>
    <w:rsid w:val="00C36D22"/>
    <w:rsid w:val="00C44680"/>
    <w:rsid w:val="00C536DE"/>
    <w:rsid w:val="00C6240E"/>
    <w:rsid w:val="00C6553F"/>
    <w:rsid w:val="00C6708C"/>
    <w:rsid w:val="00C72263"/>
    <w:rsid w:val="00C75173"/>
    <w:rsid w:val="00C7547C"/>
    <w:rsid w:val="00C936F8"/>
    <w:rsid w:val="00C94590"/>
    <w:rsid w:val="00C952C8"/>
    <w:rsid w:val="00CB159B"/>
    <w:rsid w:val="00CB2806"/>
    <w:rsid w:val="00CB31E9"/>
    <w:rsid w:val="00CB6469"/>
    <w:rsid w:val="00CC622D"/>
    <w:rsid w:val="00CD1143"/>
    <w:rsid w:val="00CD2670"/>
    <w:rsid w:val="00CD72F4"/>
    <w:rsid w:val="00CE62AC"/>
    <w:rsid w:val="00CF4A8E"/>
    <w:rsid w:val="00D055D4"/>
    <w:rsid w:val="00D058CE"/>
    <w:rsid w:val="00D262EB"/>
    <w:rsid w:val="00D271DB"/>
    <w:rsid w:val="00D3105D"/>
    <w:rsid w:val="00D4065B"/>
    <w:rsid w:val="00D42FB8"/>
    <w:rsid w:val="00D53293"/>
    <w:rsid w:val="00D6395C"/>
    <w:rsid w:val="00D70345"/>
    <w:rsid w:val="00D71E2E"/>
    <w:rsid w:val="00D738B6"/>
    <w:rsid w:val="00D74E23"/>
    <w:rsid w:val="00D80343"/>
    <w:rsid w:val="00D8522D"/>
    <w:rsid w:val="00D9248D"/>
    <w:rsid w:val="00D96343"/>
    <w:rsid w:val="00DA5023"/>
    <w:rsid w:val="00DA54F5"/>
    <w:rsid w:val="00DA797F"/>
    <w:rsid w:val="00DC1028"/>
    <w:rsid w:val="00DC20CD"/>
    <w:rsid w:val="00DC3341"/>
    <w:rsid w:val="00DD5EDB"/>
    <w:rsid w:val="00DD7A3D"/>
    <w:rsid w:val="00DE583D"/>
    <w:rsid w:val="00DF3AC7"/>
    <w:rsid w:val="00DF3FE3"/>
    <w:rsid w:val="00DF51E6"/>
    <w:rsid w:val="00DF77DA"/>
    <w:rsid w:val="00E0451E"/>
    <w:rsid w:val="00E20816"/>
    <w:rsid w:val="00E2729E"/>
    <w:rsid w:val="00E31C41"/>
    <w:rsid w:val="00E363A3"/>
    <w:rsid w:val="00E41F1B"/>
    <w:rsid w:val="00E45BB5"/>
    <w:rsid w:val="00E51169"/>
    <w:rsid w:val="00E557C7"/>
    <w:rsid w:val="00E64A23"/>
    <w:rsid w:val="00E65E42"/>
    <w:rsid w:val="00E65E68"/>
    <w:rsid w:val="00E72028"/>
    <w:rsid w:val="00E734A5"/>
    <w:rsid w:val="00E74702"/>
    <w:rsid w:val="00E75BB1"/>
    <w:rsid w:val="00E762B3"/>
    <w:rsid w:val="00E81A7E"/>
    <w:rsid w:val="00EA05F1"/>
    <w:rsid w:val="00EA1B9F"/>
    <w:rsid w:val="00EA7D89"/>
    <w:rsid w:val="00EA7FF1"/>
    <w:rsid w:val="00EB665D"/>
    <w:rsid w:val="00EC2740"/>
    <w:rsid w:val="00ED2C2E"/>
    <w:rsid w:val="00ED48F9"/>
    <w:rsid w:val="00ED5773"/>
    <w:rsid w:val="00EF1189"/>
    <w:rsid w:val="00EF369C"/>
    <w:rsid w:val="00EF3748"/>
    <w:rsid w:val="00EF455F"/>
    <w:rsid w:val="00EF6286"/>
    <w:rsid w:val="00F145C2"/>
    <w:rsid w:val="00F17311"/>
    <w:rsid w:val="00F176B4"/>
    <w:rsid w:val="00F17D40"/>
    <w:rsid w:val="00F23727"/>
    <w:rsid w:val="00F24268"/>
    <w:rsid w:val="00F2758A"/>
    <w:rsid w:val="00F31CB3"/>
    <w:rsid w:val="00F31FE3"/>
    <w:rsid w:val="00F3581F"/>
    <w:rsid w:val="00F37B64"/>
    <w:rsid w:val="00F37DBA"/>
    <w:rsid w:val="00F46BBE"/>
    <w:rsid w:val="00F52577"/>
    <w:rsid w:val="00F539C9"/>
    <w:rsid w:val="00F57311"/>
    <w:rsid w:val="00F5769F"/>
    <w:rsid w:val="00F63635"/>
    <w:rsid w:val="00F641E3"/>
    <w:rsid w:val="00F665E6"/>
    <w:rsid w:val="00F66B27"/>
    <w:rsid w:val="00F700E8"/>
    <w:rsid w:val="00F73550"/>
    <w:rsid w:val="00F747A5"/>
    <w:rsid w:val="00F74F11"/>
    <w:rsid w:val="00F8437E"/>
    <w:rsid w:val="00F9106D"/>
    <w:rsid w:val="00F96433"/>
    <w:rsid w:val="00F9664A"/>
    <w:rsid w:val="00FA2425"/>
    <w:rsid w:val="00FA3C13"/>
    <w:rsid w:val="00FB36FB"/>
    <w:rsid w:val="00FB5AEC"/>
    <w:rsid w:val="00FC043E"/>
    <w:rsid w:val="00FD065B"/>
    <w:rsid w:val="00FD0661"/>
    <w:rsid w:val="00FD60AE"/>
    <w:rsid w:val="00FD60BF"/>
    <w:rsid w:val="00FD7046"/>
    <w:rsid w:val="00FE1830"/>
    <w:rsid w:val="00FE2915"/>
    <w:rsid w:val="00FE4A2F"/>
    <w:rsid w:val="00FE5F43"/>
    <w:rsid w:val="00FF0376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59C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09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8072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6E50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E5097"/>
  </w:style>
  <w:style w:type="character" w:styleId="FootnoteReference">
    <w:name w:val="footnote reference"/>
    <w:uiPriority w:val="99"/>
    <w:unhideWhenUsed/>
    <w:rsid w:val="006E5097"/>
    <w:rPr>
      <w:vertAlign w:val="superscript"/>
    </w:rPr>
  </w:style>
  <w:style w:type="character" w:styleId="Hyperlink">
    <w:name w:val="Hyperlink"/>
    <w:uiPriority w:val="99"/>
    <w:rsid w:val="005079C9"/>
    <w:rPr>
      <w:color w:val="0000FF"/>
      <w:u w:val="single"/>
    </w:rPr>
  </w:style>
  <w:style w:type="paragraph" w:styleId="NormalWeb">
    <w:name w:val="Normal (Web)"/>
    <w:basedOn w:val="Normal"/>
    <w:link w:val="NormalWebChar"/>
    <w:uiPriority w:val="99"/>
    <w:qFormat/>
    <w:rsid w:val="005079C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D2F08"/>
    <w:pPr>
      <w:ind w:left="720"/>
      <w:contextualSpacing/>
    </w:pPr>
  </w:style>
  <w:style w:type="paragraph" w:customStyle="1" w:styleId="Char">
    <w:name w:val="Char"/>
    <w:basedOn w:val="Normal"/>
    <w:autoRedefine/>
    <w:rsid w:val="003069A3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fontstyle01">
    <w:name w:val="fontstyle01"/>
    <w:rsid w:val="003069A3"/>
    <w:rPr>
      <w:rFonts w:ascii="TimesNewRomanPS-BoldMT" w:hAnsi="TimesNewRomanPS-BoldMT"/>
      <w:b/>
      <w:color w:val="000000"/>
      <w:sz w:val="28"/>
    </w:rPr>
  </w:style>
  <w:style w:type="character" w:customStyle="1" w:styleId="NormalWebChar">
    <w:name w:val="Normal (Web) Char"/>
    <w:link w:val="NormalWeb"/>
    <w:uiPriority w:val="99"/>
    <w:locked/>
    <w:rsid w:val="00DA5023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3C5D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DD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C5D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DDB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07241"/>
    <w:rPr>
      <w:rFonts w:ascii="Arial" w:hAnsi="Arial" w:cs="Arial"/>
      <w:b/>
      <w:bCs/>
      <w:sz w:val="26"/>
      <w:szCs w:val="26"/>
    </w:rPr>
  </w:style>
  <w:style w:type="character" w:customStyle="1" w:styleId="fontstyle21">
    <w:name w:val="fontstyle21"/>
    <w:rsid w:val="006C7A0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link">
    <w:name w:val="link"/>
    <w:basedOn w:val="DefaultParagraphFont"/>
    <w:rsid w:val="00EA7FF1"/>
  </w:style>
  <w:style w:type="table" w:styleId="TableGrid">
    <w:name w:val="Table Grid"/>
    <w:basedOn w:val="TableNormal"/>
    <w:uiPriority w:val="39"/>
    <w:rsid w:val="005B7FF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6C9D"/>
    <w:rPr>
      <w:color w:val="605E5C"/>
      <w:shd w:val="clear" w:color="auto" w:fill="E1DFDD"/>
    </w:rPr>
  </w:style>
  <w:style w:type="paragraph" w:customStyle="1" w:styleId="Default">
    <w:name w:val="Default"/>
    <w:rsid w:val="00101AE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01A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01A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1AE1"/>
  </w:style>
  <w:style w:type="paragraph" w:styleId="BalloonText">
    <w:name w:val="Balloon Text"/>
    <w:basedOn w:val="Normal"/>
    <w:link w:val="BalloonTextChar"/>
    <w:semiHidden/>
    <w:unhideWhenUsed/>
    <w:rsid w:val="00101A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01AE1"/>
    <w:rPr>
      <w:rFonts w:ascii="Segoe UI" w:hAnsi="Segoe UI" w:cs="Segoe UI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FF0376"/>
  </w:style>
  <w:style w:type="table" w:customStyle="1" w:styleId="TableGrid1">
    <w:name w:val="Table Grid1"/>
    <w:basedOn w:val="TableNormal"/>
    <w:next w:val="TableGrid"/>
    <w:uiPriority w:val="39"/>
    <w:rsid w:val="00FF0376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03E9E"/>
    <w:pPr>
      <w:widowControl w:val="0"/>
      <w:autoSpaceDE w:val="0"/>
      <w:autoSpaceDN w:val="0"/>
    </w:pPr>
    <w:rPr>
      <w:sz w:val="22"/>
      <w:szCs w:val="22"/>
      <w:lang w:val="vi"/>
    </w:rPr>
  </w:style>
  <w:style w:type="character" w:customStyle="1" w:styleId="BodyTextChar">
    <w:name w:val="Body Text Char"/>
    <w:basedOn w:val="DefaultParagraphFont"/>
    <w:link w:val="BodyText"/>
    <w:uiPriority w:val="99"/>
    <w:rsid w:val="006E6FF3"/>
  </w:style>
  <w:style w:type="paragraph" w:styleId="BodyText">
    <w:name w:val="Body Text"/>
    <w:basedOn w:val="Normal"/>
    <w:link w:val="BodyTextChar"/>
    <w:uiPriority w:val="99"/>
    <w:qFormat/>
    <w:rsid w:val="006E6FF3"/>
    <w:pPr>
      <w:widowControl w:val="0"/>
    </w:pPr>
    <w:rPr>
      <w:sz w:val="20"/>
      <w:szCs w:val="20"/>
    </w:rPr>
  </w:style>
  <w:style w:type="character" w:customStyle="1" w:styleId="BodyTextChar1">
    <w:name w:val="Body Text Char1"/>
    <w:basedOn w:val="DefaultParagraphFont"/>
    <w:uiPriority w:val="99"/>
    <w:rsid w:val="006E6FF3"/>
    <w:rPr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FE4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33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AA5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AC4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C00B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09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8072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6E50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E5097"/>
  </w:style>
  <w:style w:type="character" w:styleId="FootnoteReference">
    <w:name w:val="footnote reference"/>
    <w:uiPriority w:val="99"/>
    <w:unhideWhenUsed/>
    <w:rsid w:val="006E5097"/>
    <w:rPr>
      <w:vertAlign w:val="superscript"/>
    </w:rPr>
  </w:style>
  <w:style w:type="character" w:styleId="Hyperlink">
    <w:name w:val="Hyperlink"/>
    <w:uiPriority w:val="99"/>
    <w:rsid w:val="005079C9"/>
    <w:rPr>
      <w:color w:val="0000FF"/>
      <w:u w:val="single"/>
    </w:rPr>
  </w:style>
  <w:style w:type="paragraph" w:styleId="NormalWeb">
    <w:name w:val="Normal (Web)"/>
    <w:basedOn w:val="Normal"/>
    <w:link w:val="NormalWebChar"/>
    <w:uiPriority w:val="99"/>
    <w:qFormat/>
    <w:rsid w:val="005079C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D2F08"/>
    <w:pPr>
      <w:ind w:left="720"/>
      <w:contextualSpacing/>
    </w:pPr>
  </w:style>
  <w:style w:type="paragraph" w:customStyle="1" w:styleId="Char">
    <w:name w:val="Char"/>
    <w:basedOn w:val="Normal"/>
    <w:autoRedefine/>
    <w:rsid w:val="003069A3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fontstyle01">
    <w:name w:val="fontstyle01"/>
    <w:rsid w:val="003069A3"/>
    <w:rPr>
      <w:rFonts w:ascii="TimesNewRomanPS-BoldMT" w:hAnsi="TimesNewRomanPS-BoldMT"/>
      <w:b/>
      <w:color w:val="000000"/>
      <w:sz w:val="28"/>
    </w:rPr>
  </w:style>
  <w:style w:type="character" w:customStyle="1" w:styleId="NormalWebChar">
    <w:name w:val="Normal (Web) Char"/>
    <w:link w:val="NormalWeb"/>
    <w:uiPriority w:val="99"/>
    <w:locked/>
    <w:rsid w:val="00DA5023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3C5D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DD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C5D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DDB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07241"/>
    <w:rPr>
      <w:rFonts w:ascii="Arial" w:hAnsi="Arial" w:cs="Arial"/>
      <w:b/>
      <w:bCs/>
      <w:sz w:val="26"/>
      <w:szCs w:val="26"/>
    </w:rPr>
  </w:style>
  <w:style w:type="character" w:customStyle="1" w:styleId="fontstyle21">
    <w:name w:val="fontstyle21"/>
    <w:rsid w:val="006C7A0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link">
    <w:name w:val="link"/>
    <w:basedOn w:val="DefaultParagraphFont"/>
    <w:rsid w:val="00EA7FF1"/>
  </w:style>
  <w:style w:type="table" w:styleId="TableGrid">
    <w:name w:val="Table Grid"/>
    <w:basedOn w:val="TableNormal"/>
    <w:uiPriority w:val="39"/>
    <w:rsid w:val="005B7FF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6C9D"/>
    <w:rPr>
      <w:color w:val="605E5C"/>
      <w:shd w:val="clear" w:color="auto" w:fill="E1DFDD"/>
    </w:rPr>
  </w:style>
  <w:style w:type="paragraph" w:customStyle="1" w:styleId="Default">
    <w:name w:val="Default"/>
    <w:rsid w:val="00101AE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01A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01A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1AE1"/>
  </w:style>
  <w:style w:type="paragraph" w:styleId="BalloonText">
    <w:name w:val="Balloon Text"/>
    <w:basedOn w:val="Normal"/>
    <w:link w:val="BalloonTextChar"/>
    <w:semiHidden/>
    <w:unhideWhenUsed/>
    <w:rsid w:val="00101A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01AE1"/>
    <w:rPr>
      <w:rFonts w:ascii="Segoe UI" w:hAnsi="Segoe UI" w:cs="Segoe UI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FF0376"/>
  </w:style>
  <w:style w:type="table" w:customStyle="1" w:styleId="TableGrid1">
    <w:name w:val="Table Grid1"/>
    <w:basedOn w:val="TableNormal"/>
    <w:next w:val="TableGrid"/>
    <w:uiPriority w:val="39"/>
    <w:rsid w:val="00FF0376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03E9E"/>
    <w:pPr>
      <w:widowControl w:val="0"/>
      <w:autoSpaceDE w:val="0"/>
      <w:autoSpaceDN w:val="0"/>
    </w:pPr>
    <w:rPr>
      <w:sz w:val="22"/>
      <w:szCs w:val="22"/>
      <w:lang w:val="vi"/>
    </w:rPr>
  </w:style>
  <w:style w:type="character" w:customStyle="1" w:styleId="BodyTextChar">
    <w:name w:val="Body Text Char"/>
    <w:basedOn w:val="DefaultParagraphFont"/>
    <w:link w:val="BodyText"/>
    <w:uiPriority w:val="99"/>
    <w:rsid w:val="006E6FF3"/>
  </w:style>
  <w:style w:type="paragraph" w:styleId="BodyText">
    <w:name w:val="Body Text"/>
    <w:basedOn w:val="Normal"/>
    <w:link w:val="BodyTextChar"/>
    <w:uiPriority w:val="99"/>
    <w:qFormat/>
    <w:rsid w:val="006E6FF3"/>
    <w:pPr>
      <w:widowControl w:val="0"/>
    </w:pPr>
    <w:rPr>
      <w:sz w:val="20"/>
      <w:szCs w:val="20"/>
    </w:rPr>
  </w:style>
  <w:style w:type="character" w:customStyle="1" w:styleId="BodyTextChar1">
    <w:name w:val="Body Text Char1"/>
    <w:basedOn w:val="DefaultParagraphFont"/>
    <w:uiPriority w:val="99"/>
    <w:rsid w:val="006E6FF3"/>
    <w:rPr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FE4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33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AA5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AC4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C00B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THANHPHONG</dc:creator>
  <cp:lastModifiedBy>Admin</cp:lastModifiedBy>
  <cp:revision>340</cp:revision>
  <cp:lastPrinted>2021-12-03T03:17:00Z</cp:lastPrinted>
  <dcterms:created xsi:type="dcterms:W3CDTF">2019-04-01T08:53:00Z</dcterms:created>
  <dcterms:modified xsi:type="dcterms:W3CDTF">2024-11-08T09:34:00Z</dcterms:modified>
</cp:coreProperties>
</file>