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91" w:rsidRDefault="00033D91" w:rsidP="00033D91">
      <w:pPr>
        <w:shd w:val="clear" w:color="auto" w:fill="FFFFFF"/>
        <w:spacing w:before="300" w:after="150" w:line="240" w:lineRule="auto"/>
        <w:jc w:val="center"/>
        <w:outlineLvl w:val="1"/>
        <w:rPr>
          <w:rFonts w:ascii="Helvetica" w:eastAsia="Times New Roman" w:hAnsi="Helvetica" w:cs="Helvetica"/>
          <w:b/>
          <w:bCs/>
          <w:color w:val="333333"/>
          <w:szCs w:val="21"/>
        </w:rPr>
      </w:pPr>
      <w:r w:rsidRPr="00033D91">
        <w:rPr>
          <w:rFonts w:ascii="Helvetica" w:eastAsia="Times New Roman" w:hAnsi="Helvetica" w:cs="Helvetica"/>
          <w:b/>
          <w:bCs/>
          <w:color w:val="333333"/>
          <w:szCs w:val="21"/>
        </w:rPr>
        <w:t>Tiêu chuẩn Giáo viên tiểu học hạng II - Mã số: V.07.03.28</w:t>
      </w:r>
    </w:p>
    <w:p w:rsidR="00033D91" w:rsidRPr="00033D91" w:rsidRDefault="00033D91" w:rsidP="00033D91">
      <w:pPr>
        <w:shd w:val="clear" w:color="auto" w:fill="FFFFFF"/>
        <w:spacing w:before="300" w:after="150" w:line="240" w:lineRule="auto"/>
        <w:jc w:val="center"/>
        <w:outlineLvl w:val="1"/>
        <w:rPr>
          <w:rFonts w:ascii="Helvetica" w:eastAsia="Times New Roman" w:hAnsi="Helvetica" w:cs="Helvetica"/>
          <w:color w:val="333333"/>
          <w:sz w:val="48"/>
          <w:szCs w:val="45"/>
        </w:rPr>
      </w:pPr>
      <w:bookmarkStart w:id="0" w:name="_GoBack"/>
      <w:bookmarkEnd w:id="0"/>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b/>
          <w:bCs/>
          <w:i/>
          <w:iCs/>
          <w:color w:val="333333"/>
          <w:sz w:val="21"/>
          <w:szCs w:val="21"/>
        </w:rPr>
        <w:t>1. Nhiệm vụ</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color w:val="333333"/>
          <w:sz w:val="21"/>
          <w:szCs w:val="21"/>
        </w:rPr>
        <w:t>Ngoài những nhiệm vụ của giáo viên tiểu học hạng III, giáo viên tiểu học hạng II phải thực hiện các nhiệm vụ sau:</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color w:val="333333"/>
          <w:sz w:val="21"/>
          <w:szCs w:val="21"/>
        </w:rPr>
        <w:t>- Là báo cáo viên hoặc dạy minh họa ở các lớp bồi dưỡng giáo viên tiểu học hoặc dạy thử nghiệm các mô hình, phương pháp mới từ cấp trường trở lên;</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color w:val="333333"/>
          <w:sz w:val="21"/>
          <w:szCs w:val="21"/>
        </w:rPr>
        <w:t>- Chủ trì các nội dung bồi dưỡng và sinh hoạt chuyên môn/chuyên đề ở tổ, khối chuyên môn; tham gia đánh giá, xét duyệt đề tài nghiên cứu khoa học sư phạm ứng dụng của đồng nghiệp từ cấp trường trở lên;</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color w:val="333333"/>
          <w:sz w:val="21"/>
          <w:szCs w:val="21"/>
        </w:rPr>
        <w:t>- Tham gia ban giám khảo hội thi giáo viên dạy giỏi, giáo viên chủ nhiệm lớp giỏi, giáo viên làm Tổng phụ trách Đội Thiếu niên tiền phong Hồ Chí Minh giỏi từ cấp trường trở lên; thực hiện các nhiệm vụ của giáo viên cốt cán trường tiểu học;</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color w:val="333333"/>
          <w:sz w:val="21"/>
          <w:szCs w:val="21"/>
        </w:rPr>
        <w:t>- Tham gia các hoạt động chuyên môn khác như kiểm định chất lượng giáo dục, thanh tra, kiểm tra chuyên môn, nghiệp vụ sư phạm từ cấp trường trở lên; tham gia hướng dẫn, đánh giá thực tập sư phạm của sinh viên (nếu có).</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b/>
          <w:bCs/>
          <w:i/>
          <w:iCs/>
          <w:color w:val="333333"/>
          <w:sz w:val="21"/>
          <w:szCs w:val="21"/>
        </w:rPr>
        <w:t>2. Tiêu chuẩn về đạo đức nghề nghiệp</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color w:val="333333"/>
          <w:sz w:val="21"/>
          <w:szCs w:val="21"/>
        </w:rPr>
        <w:t>Ngoài các tiêu chuẩn về đạo đức nghề nghiệp của giáo viên tiểu học hạng III, giáo viên tiểu học hạng II phải luôn luôn gương mẫu thực hiện các quy định về đạo đức nhà giáo.</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b/>
          <w:bCs/>
          <w:i/>
          <w:iCs/>
          <w:color w:val="333333"/>
          <w:sz w:val="21"/>
          <w:szCs w:val="21"/>
        </w:rPr>
        <w:t>3. Tiêu chuẩn về trình độ đào tạo, bồi dưỡng</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color w:val="333333"/>
          <w:sz w:val="21"/>
          <w:szCs w:val="21"/>
        </w:rPr>
        <w:t>- Có bằng cử nhân trở lên thuộc ngành đào tạo giáo viên đối với giáo viên tiểu học.</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color w:val="333333"/>
          <w:sz w:val="21"/>
          <w:szCs w:val="21"/>
        </w:rPr>
        <w:t>Trường hợp môn học chưa đủ giáo viên có bằng cử nhân thuộc ngành đào tạo giáo viên thì phải có bằng cử nhân chuyên ngành phù hợp và có chứng chỉ bồi dưỡng nghiệp vụ sư phạm dành cho giáo viên tiểu học theo chương trình do Bộ trưởng Bộ Giáo dục và Đào tạo ban hành;</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color w:val="333333"/>
          <w:sz w:val="21"/>
          <w:szCs w:val="21"/>
        </w:rPr>
        <w:t>- Có chứng chỉ bồi dưỡng theo tiêu chuẩn chức danh nghề nghiệp giáo viên tiểu học hạng II.</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b/>
          <w:bCs/>
          <w:i/>
          <w:iCs/>
          <w:color w:val="333333"/>
          <w:sz w:val="21"/>
          <w:szCs w:val="21"/>
        </w:rPr>
        <w:t>4. Tiêu chuẩn về năng lực chuyên môn, nghiệp vụ</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color w:val="333333"/>
          <w:sz w:val="21"/>
          <w:szCs w:val="21"/>
        </w:rPr>
        <w:t>- Nắm vững chủ trương, đường lối, chính sách, pháp luật của Đảng, Nhà nước, quy định và yêu cầu của ngành, địa phương về giáo dục tiểu học và triển khai thực hiện có kết quả vào nhiệm vụ được giao;</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color w:val="333333"/>
          <w:sz w:val="21"/>
          <w:szCs w:val="21"/>
        </w:rPr>
        <w:t>- Triển khai thực hiện có hiệu quả kế hoạch, chương trình giáo dục; chủ động, linh hoạt điều chỉnh kế hoạch dạy học và giáo dục phù hợp với điều kiện thực tế của nhà trường và địa phương;</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color w:val="333333"/>
          <w:sz w:val="21"/>
          <w:szCs w:val="21"/>
        </w:rPr>
        <w:t>- Có khả năng vận dụng linh hoạt và hướng dẫn đồng nghiệp vận dụng, cập nhật kịp thời yêu cầu đối mới những kiến thức về giáo dục học và tâm sinh lý lứa tuổi vào thực tiễn giáo dục học sinh; tự chủ, tự chịu trách nhiệm về thực hiện nhiệm vụ chuyên môn (nội dung, phương pháp giáo dục, kiểm tra đánh giá học sinh) và chất lượng, hiệu quả giáo dục từng học sinh của lớp mình phụ trách;</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color w:val="333333"/>
          <w:sz w:val="21"/>
          <w:szCs w:val="21"/>
        </w:rPr>
        <w:t>- Tích cực, chủ động phối hợp với đồng nghiệp, cha mẹ học sinh và cộng đồng để nâng cao hiệu quả giáo dục học sinh;</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color w:val="333333"/>
          <w:sz w:val="21"/>
          <w:szCs w:val="21"/>
        </w:rPr>
        <w:lastRenderedPageBreak/>
        <w:t>- Vận dụng được các kết quả nghiên cứu khoa học sư phạm ứng dụng vào thực tế giảng dạy, giáo dục; có khả năng đánh giá hoặc hướng dẫn đồng nghiệp làm các sản phẩm nghiên cứu khoa học sư phạm ứng dụng từ cấp trường trở lên;</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color w:val="333333"/>
          <w:sz w:val="21"/>
          <w:szCs w:val="21"/>
        </w:rPr>
        <w:t>- Có khả năng thực hiện nhiệm vụ chuyên môn: tham gia ban giám khảo, thanh tra, kiểm tra; xây dựng và thực hiện được các chuyên đề dạy học;</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color w:val="333333"/>
          <w:sz w:val="21"/>
          <w:szCs w:val="21"/>
        </w:rPr>
        <w:t>- Có khả năng ứng dụng công nghệ thông tin trong thực hiện các nhiệm vụ của giáo viên tiểu học hạng II và có khả năng sử dụng ngoại ngữ hoặc tiếng dân tộc thiểu số trong một số nhiệm vụ cụ thể được giao;</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color w:val="333333"/>
          <w:sz w:val="21"/>
          <w:szCs w:val="21"/>
        </w:rPr>
        <w:t>- Được công nhận là chiến sĩ thi đua cấp cơ sở; hoặc được nhận bằng khen, giấy khen từ cấp huyện trở lên; hoặc được công nhận đạt một trong các danh hiệu: giáo viên dạy giỏi, giáo viên chủ nhiệm lớp giỏi từ cấp trường trở lên, giáo viên làm Tổng phụ trách Đội Thiếu niên tiền phong Hồ Chí Minh giỏi từ cấp huyện trở lên;</w:t>
      </w:r>
    </w:p>
    <w:p w:rsidR="00033D91" w:rsidRPr="00033D91" w:rsidRDefault="00033D91" w:rsidP="00033D91">
      <w:pPr>
        <w:shd w:val="clear" w:color="auto" w:fill="FFFFFF"/>
        <w:spacing w:after="150" w:line="240" w:lineRule="auto"/>
        <w:rPr>
          <w:rFonts w:ascii="Helvetica" w:eastAsia="Times New Roman" w:hAnsi="Helvetica" w:cs="Helvetica"/>
          <w:color w:val="333333"/>
          <w:sz w:val="21"/>
          <w:szCs w:val="21"/>
        </w:rPr>
      </w:pPr>
      <w:r w:rsidRPr="00033D91">
        <w:rPr>
          <w:rFonts w:ascii="Helvetica" w:eastAsia="Times New Roman" w:hAnsi="Helvetica" w:cs="Helvetica"/>
          <w:color w:val="333333"/>
          <w:sz w:val="21"/>
          <w:szCs w:val="21"/>
        </w:rPr>
        <w:t>- Viên chức dự thi hoặc xét thăng hạng chức danh nghề nghiệp giáo viên tiểu học hạng II (mã số V.07.03.28) phải có thời gian giữ chức danh nghề nghiệp giáo viên tiểu học hạng III (mã số V.07.03.29) hoặc tương đương từ đủ 09 (chín) năm trở lên (không kể thời gian tập sự), tính đến thời hạn nộp hồ sơ đăng ký dự thi hoặc xét thăng hạng.</w:t>
      </w:r>
    </w:p>
    <w:p w:rsidR="00FC7C19" w:rsidRDefault="00FC7C19"/>
    <w:sectPr w:rsidR="00FC7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91"/>
    <w:rsid w:val="00033D91"/>
    <w:rsid w:val="00FC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45E8F-0F76-455D-BF8A-F46FDC9D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3D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D91"/>
    <w:rPr>
      <w:rFonts w:ascii="Times New Roman" w:eastAsia="Times New Roman" w:hAnsi="Times New Roman" w:cs="Times New Roman"/>
      <w:b/>
      <w:bCs/>
      <w:sz w:val="36"/>
      <w:szCs w:val="36"/>
    </w:rPr>
  </w:style>
  <w:style w:type="character" w:styleId="Strong">
    <w:name w:val="Strong"/>
    <w:basedOn w:val="DefaultParagraphFont"/>
    <w:uiPriority w:val="22"/>
    <w:qFormat/>
    <w:rsid w:val="00033D91"/>
    <w:rPr>
      <w:b/>
      <w:bCs/>
    </w:rPr>
  </w:style>
  <w:style w:type="paragraph" w:styleId="NormalWeb">
    <w:name w:val="Normal (Web)"/>
    <w:basedOn w:val="Normal"/>
    <w:uiPriority w:val="99"/>
    <w:semiHidden/>
    <w:unhideWhenUsed/>
    <w:rsid w:val="00033D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3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58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2021-03-08T08:37:00Z</dcterms:created>
  <dcterms:modified xsi:type="dcterms:W3CDTF">2021-03-08T08:38:00Z</dcterms:modified>
</cp:coreProperties>
</file>