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70" w:rsidRDefault="00FF3070" w:rsidP="00FF3070">
      <w:pPr>
        <w:spacing w:before="120" w:after="280" w:afterAutospacing="1"/>
        <w:jc w:val="center"/>
      </w:pPr>
      <w:bookmarkStart w:id="0" w:name="chuong_phuluc_2"/>
      <w:r>
        <w:rPr>
          <w:b/>
          <w:bCs/>
          <w:lang w:val="vi-VN"/>
        </w:rPr>
        <w:t>PHỤ LỤC II</w:t>
      </w:r>
      <w:bookmarkEnd w:id="0"/>
    </w:p>
    <w:p w:rsidR="00FF3070" w:rsidRDefault="00FF3070" w:rsidP="00FF3070">
      <w:pPr>
        <w:spacing w:before="120" w:after="280" w:afterAutospacing="1"/>
        <w:jc w:val="center"/>
      </w:pPr>
      <w:bookmarkStart w:id="1" w:name="chuong_phuluc_2_name"/>
      <w:r>
        <w:rPr>
          <w:lang w:val="vi-VN"/>
        </w:rPr>
        <w:t>DANH MỤC CÔNG TRÌNH, HẠNG MỤC CÔNG TRÌNH CÓ ẢNH HƯỞNG ĐẾN AN TOÀN CỘNG ĐỒNG</w:t>
      </w:r>
      <w:bookmarkEnd w:id="1"/>
      <w:r>
        <w:rPr>
          <w:lang w:val="vi-VN"/>
        </w:rPr>
        <w:br/>
      </w:r>
      <w:r>
        <w:rPr>
          <w:i/>
          <w:iCs/>
          <w:lang w:val="vi-VN"/>
        </w:rPr>
        <w:t>(Ban hành kèm theo Nghị định số 46/2015/NĐ-CP ngày 12 tháng 5 năm 2015 của Chính phủ)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664"/>
        <w:gridCol w:w="3556"/>
        <w:gridCol w:w="1778"/>
      </w:tblGrid>
      <w:tr w:rsidR="00FF3070" w:rsidTr="00644755"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b/>
                <w:bCs/>
              </w:rPr>
              <w:t>Mã số</w:t>
            </w:r>
          </w:p>
        </w:tc>
        <w:tc>
          <w:tcPr>
            <w:tcW w:w="6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b/>
                <w:bCs/>
              </w:rPr>
              <w:t>Loại công trình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b/>
                <w:bCs/>
              </w:rPr>
              <w:t>Cấp công trình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rPr>
                <w:b/>
                <w:bCs/>
              </w:rPr>
              <w:t>CÔNG TRÌNH DÂN DỤNG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I.1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Nhà ở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Nhà chung cư, nhà ở tập thể, ký túc xá, nhà ở riêng lẻ từ 7 tầng trở lên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I.2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công cộng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 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I.2.1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giáo dục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I.2.2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 xml:space="preserve">Công trình </w:t>
            </w:r>
            <w:r>
              <w:rPr>
                <w:shd w:val="solid" w:color="FFFFFF" w:fill="auto"/>
              </w:rPr>
              <w:t>y tế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I.2.3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thể thao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thể thao ngoài trời (không bao gồm sân thể thao), công trình thể thao trong nhà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I.2.4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văn hóa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Trung tâm hội nghị, nhà hát, nhà văn hóa, câu lạc bộ, rạp chiếu phim, rạp xiếc, vũ trường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Bảo tàng, thư viện, triển lãm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vui chơi, giải trí và các công trình văn hóa tập trung đông người khác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I.2.5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 xml:space="preserve">Công trình thương mại, dịch vụ và trụ sở làm việc của các tổ chức xã hội - nghề nghiệp, </w:t>
            </w:r>
            <w:r>
              <w:rPr>
                <w:shd w:val="solid" w:color="FFFFFF" w:fill="auto"/>
              </w:rPr>
              <w:t>đơn vị</w:t>
            </w:r>
            <w:r>
              <w:t xml:space="preserve"> sự nghiệp và doanh nghiệp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 xml:space="preserve">Công trình đa năng, khách sạn; trụ </w:t>
            </w:r>
            <w:r>
              <w:rPr>
                <w:shd w:val="solid" w:color="FFFFFF" w:fill="auto"/>
              </w:rPr>
              <w:t>sở</w:t>
            </w:r>
            <w:r>
              <w:t xml:space="preserve"> làm việc của các tổ chức xã hội, sự nghiệp và doanh nghiệp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Trung tâm thương mại, siêu thị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Nhà phục vụ thông tin liên lạc: bưu điện, bưu cục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Cửa hàng, nhà hàng ăn uống, giải khát và công trình tương tự khác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I.2.6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Cáp treo vận chuyển người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 xml:space="preserve">Mọi </w:t>
            </w:r>
            <w:r>
              <w:rPr>
                <w:shd w:val="solid" w:color="FFFFFF" w:fill="auto"/>
              </w:rPr>
              <w:t>cấp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I.2.7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Nhà ga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Nhà ga hàng không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 xml:space="preserve">Mọi </w:t>
            </w:r>
            <w:r>
              <w:rPr>
                <w:shd w:val="solid" w:color="FFFFFF" w:fill="auto"/>
              </w:rPr>
              <w:t>cấp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Nhà ga đường thủy, nhà ga đường sắt, bến xe ô tô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7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rPr>
                <w:b/>
                <w:bCs/>
              </w:rPr>
              <w:t>CÔNG TRÌNH CÔNG NGHIỆP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lastRenderedPageBreak/>
              <w:t>II.1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 xml:space="preserve">Công trình sản </w:t>
            </w:r>
            <w:r>
              <w:rPr>
                <w:shd w:val="solid" w:color="FFFFFF" w:fill="auto"/>
              </w:rPr>
              <w:t>xuất</w:t>
            </w:r>
            <w:r>
              <w:t xml:space="preserve"> vật liệu xây dựng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II.2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luyện kim và cơ khí chế tạo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II.3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khai thác mỏ và chế biến k</w:t>
            </w:r>
            <w:r>
              <w:rPr>
                <w:shd w:val="solid" w:color="FFFFFF" w:fill="auto"/>
              </w:rPr>
              <w:t>hoán</w:t>
            </w:r>
            <w:r>
              <w:t>g sản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II.4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dầu khí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II.5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năng lượng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II.6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hóa chất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II.7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công nghiệp nhẹ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7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rPr>
                <w:b/>
                <w:bCs/>
              </w:rPr>
              <w:t>CÔNG TRÌNH HẠ TẦNG KỸ THUẬT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III.1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rPr>
                <w:shd w:val="solid" w:color="FFFFFF" w:fill="auto"/>
              </w:rPr>
              <w:t>Cấp</w:t>
            </w:r>
            <w:r>
              <w:t xml:space="preserve"> nước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III.2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rPr>
                <w:shd w:val="solid" w:color="FFFFFF" w:fill="auto"/>
              </w:rPr>
              <w:t>Thoát</w:t>
            </w:r>
            <w:r>
              <w:t xml:space="preserve"> nước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III.3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Xử lý chất thải rắn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III.4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thông tin, truyền thông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Tháp thu, phát sóng viễn thông, truyền thanh, truyền hình, cột BTS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Đường cáp truyền dẫn tín hiệu viễn thông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III.5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Bãi đỗ xe ô tô, xe máy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Bãi đỗ xe ngầm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Bãi đỗ xe nổi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III.6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cáp; hào và tuy nen kỹ thuật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Tuy nen kỹ thuật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7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rPr>
                <w:b/>
                <w:bCs/>
              </w:rPr>
              <w:t>CÔNG TRÌNH GIAO THÔNG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IV.1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Đường bộ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Đường ô tô cao tốc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 xml:space="preserve">Mọi </w:t>
            </w:r>
            <w:r>
              <w:rPr>
                <w:shd w:val="solid" w:color="FFFFFF" w:fill="auto"/>
              </w:rPr>
              <w:t>cấp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Đường ô tô, đường trong đô thị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Bến phà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Đường sắt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 xml:space="preserve">Mọi </w:t>
            </w:r>
            <w:r>
              <w:rPr>
                <w:shd w:val="solid" w:color="FFFFFF" w:fill="auto"/>
              </w:rPr>
              <w:t>cấp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Cầu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Cầu đường bộ, cầu bộ hành, cầu đường sắt, cầu phao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Hầm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Hầm đường ô tô, hầm đường sắt, hầm cho người đi bộ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Hầm tàu điện ngầm (Metro)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 xml:space="preserve">Mọi </w:t>
            </w:r>
            <w:r>
              <w:rPr>
                <w:shd w:val="solid" w:color="FFFFFF" w:fill="auto"/>
              </w:rPr>
              <w:t>cấp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IV.2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đường thủy nội địa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Cảng, bến thủy nội địa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Đường thủy có bề rộng (B) và độ sâu (H) nước chạy tầu (bao gồm cả phao tiêu, công trình chỉnh trị)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Cấp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lastRenderedPageBreak/>
              <w:t>IV.3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hàng hải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IV.4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hàng không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Khu bay (bao gồm cả các công trình bảo đảm hoạt động bay)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Mọi cấp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7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rPr>
                <w:b/>
                <w:bCs/>
              </w:rPr>
              <w:t>CÔNG TRÌNH NÔNG NGHIỆP VÀ PHÁT TRIỂN NÔNG THÔN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V.1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thủy lợi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 xml:space="preserve">Công trình </w:t>
            </w:r>
            <w:r>
              <w:rPr>
                <w:shd w:val="solid" w:color="FFFFFF" w:fill="auto"/>
              </w:rPr>
              <w:t>cấp</w:t>
            </w:r>
            <w:r>
              <w:t xml:space="preserve"> nước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Hồ chứa nước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Tường chắn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rPr>
                <w:shd w:val="solid" w:color="FFFFFF" w:fill="auto"/>
              </w:rPr>
              <w:t>Cấp</w:t>
            </w:r>
            <w:r>
              <w:t xml:space="preserve"> III trở lên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F3070" w:rsidRDefault="00FF3070" w:rsidP="00644755">
            <w:pPr>
              <w:spacing w:before="120"/>
              <w:jc w:val="center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Đập ngăn nước và các công trình thủy lợi chịu áp khác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Mọi cấp</w:t>
            </w:r>
          </w:p>
        </w:tc>
      </w:tr>
      <w:tr w:rsidR="00FF3070" w:rsidTr="0064475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V.2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Công trình đê điều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</w:pPr>
            <w: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070" w:rsidRDefault="00FF3070" w:rsidP="00644755">
            <w:pPr>
              <w:spacing w:before="120"/>
              <w:jc w:val="center"/>
            </w:pPr>
            <w:r>
              <w:t>Mọi cấp</w:t>
            </w:r>
          </w:p>
        </w:tc>
      </w:tr>
    </w:tbl>
    <w:p w:rsidR="00FF3070" w:rsidRDefault="00FF3070" w:rsidP="00FF3070">
      <w:pPr>
        <w:spacing w:before="120" w:after="280" w:afterAutospacing="1"/>
      </w:pPr>
      <w:r>
        <w:t> </w:t>
      </w:r>
    </w:p>
    <w:p w:rsidR="00F7151F" w:rsidRDefault="00F7151F">
      <w:bookmarkStart w:id="2" w:name="_GoBack"/>
      <w:bookmarkEnd w:id="2"/>
    </w:p>
    <w:sectPr w:rsidR="00F715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0"/>
    <w:rsid w:val="00F7151F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43AEB-B18B-44A9-8001-2876DACD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2020-11-06T09:08:00Z</dcterms:created>
  <dcterms:modified xsi:type="dcterms:W3CDTF">2020-11-06T09:08:00Z</dcterms:modified>
</cp:coreProperties>
</file>